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11" w:rsidRPr="002B6911" w:rsidRDefault="002B6911" w:rsidP="002B6911">
      <w:pPr>
        <w:pStyle w:val="Default"/>
      </w:pPr>
      <w:r w:rsidRPr="002B6911">
        <w:t>Принято</w:t>
      </w:r>
      <w:proofErr w:type="gramStart"/>
      <w:r w:rsidRPr="002B6911">
        <w:t xml:space="preserve">                                                                                           У</w:t>
      </w:r>
      <w:proofErr w:type="gramEnd"/>
      <w:r w:rsidRPr="002B6911">
        <w:t>тверждаю</w:t>
      </w:r>
    </w:p>
    <w:p w:rsidR="002B6911" w:rsidRPr="002B6911" w:rsidRDefault="002B6911" w:rsidP="002B6911">
      <w:pPr>
        <w:pStyle w:val="Default"/>
      </w:pPr>
      <w:r w:rsidRPr="002B6911">
        <w:t>На заседании                                                                                   директор</w:t>
      </w:r>
    </w:p>
    <w:p w:rsidR="002B6911" w:rsidRPr="002B6911" w:rsidRDefault="002B6911" w:rsidP="002B6911">
      <w:pPr>
        <w:pStyle w:val="Default"/>
      </w:pPr>
      <w:r w:rsidRPr="002B6911">
        <w:t xml:space="preserve">Педагогического совета                                                                МБОУ </w:t>
      </w:r>
      <w:proofErr w:type="spellStart"/>
      <w:r w:rsidRPr="002B6911">
        <w:t>Выделянская</w:t>
      </w:r>
      <w:proofErr w:type="spellEnd"/>
      <w:r w:rsidRPr="002B6911">
        <w:t xml:space="preserve"> СОШ</w:t>
      </w:r>
    </w:p>
    <w:p w:rsidR="002B6911" w:rsidRPr="002B6911" w:rsidRDefault="002B6911" w:rsidP="002B6911">
      <w:pPr>
        <w:pStyle w:val="Default"/>
      </w:pPr>
      <w:r w:rsidRPr="002B6911">
        <w:t xml:space="preserve">Протокол №6                                                                                   __________ </w:t>
      </w:r>
      <w:proofErr w:type="spellStart"/>
      <w:r w:rsidRPr="002B6911">
        <w:t>Сухоконь</w:t>
      </w:r>
      <w:proofErr w:type="spellEnd"/>
      <w:r w:rsidRPr="002B6911">
        <w:t xml:space="preserve"> С.А.</w:t>
      </w:r>
    </w:p>
    <w:p w:rsidR="002B6911" w:rsidRPr="002B6911" w:rsidRDefault="002B6911" w:rsidP="002B6911">
      <w:pPr>
        <w:rPr>
          <w:rFonts w:ascii="Times New Roman" w:hAnsi="Times New Roman"/>
          <w:sz w:val="24"/>
          <w:szCs w:val="24"/>
        </w:rPr>
      </w:pPr>
      <w:r w:rsidRPr="002B6911">
        <w:rPr>
          <w:rFonts w:ascii="Times New Roman" w:hAnsi="Times New Roman"/>
          <w:sz w:val="24"/>
          <w:szCs w:val="24"/>
        </w:rPr>
        <w:t>от 29. 01. 2016 года</w:t>
      </w:r>
      <w:proofErr w:type="gramStart"/>
      <w:r w:rsidRPr="002B6911">
        <w:rPr>
          <w:rFonts w:ascii="Times New Roman" w:hAnsi="Times New Roman"/>
          <w:sz w:val="24"/>
          <w:szCs w:val="24"/>
        </w:rPr>
        <w:t>.</w:t>
      </w:r>
      <w:proofErr w:type="gramEnd"/>
      <w:r w:rsidRPr="002B691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B69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6911">
        <w:rPr>
          <w:rFonts w:ascii="Times New Roman" w:hAnsi="Times New Roman"/>
          <w:sz w:val="24"/>
          <w:szCs w:val="24"/>
        </w:rPr>
        <w:t>п</w:t>
      </w:r>
      <w:proofErr w:type="gramEnd"/>
      <w:r w:rsidRPr="002B6911">
        <w:rPr>
          <w:rFonts w:ascii="Times New Roman" w:hAnsi="Times New Roman"/>
          <w:sz w:val="24"/>
          <w:szCs w:val="24"/>
        </w:rPr>
        <w:t xml:space="preserve">риказ № 14 от 29.01.2016г.  </w:t>
      </w:r>
    </w:p>
    <w:p w:rsidR="006F761D" w:rsidRDefault="006F761D" w:rsidP="001E0A32">
      <w:pPr>
        <w:pStyle w:val="Default"/>
        <w:rPr>
          <w:b/>
          <w:sz w:val="48"/>
        </w:rPr>
      </w:pPr>
    </w:p>
    <w:p w:rsidR="003D2366" w:rsidRPr="001E0A32" w:rsidRDefault="003D2366" w:rsidP="003D2366">
      <w:pPr>
        <w:pStyle w:val="Default"/>
        <w:jc w:val="center"/>
        <w:rPr>
          <w:b/>
          <w:sz w:val="28"/>
          <w:szCs w:val="28"/>
        </w:rPr>
      </w:pPr>
      <w:r w:rsidRPr="001E0A32">
        <w:rPr>
          <w:b/>
          <w:sz w:val="28"/>
          <w:szCs w:val="28"/>
        </w:rPr>
        <w:t xml:space="preserve">Положение </w:t>
      </w:r>
    </w:p>
    <w:p w:rsidR="003D2366" w:rsidRPr="001E0A32" w:rsidRDefault="003D2366" w:rsidP="006F761D">
      <w:pPr>
        <w:pStyle w:val="Default"/>
        <w:jc w:val="center"/>
        <w:rPr>
          <w:b/>
          <w:sz w:val="28"/>
          <w:szCs w:val="28"/>
        </w:rPr>
      </w:pPr>
      <w:r w:rsidRPr="001E0A32">
        <w:rPr>
          <w:b/>
          <w:sz w:val="28"/>
          <w:szCs w:val="28"/>
        </w:rPr>
        <w:t>об организации  дополнительного профессионального образования педагогических работников муниципального бюджетного  общеобразовательного учреждения</w:t>
      </w:r>
      <w:proofErr w:type="gramStart"/>
      <w:r w:rsidRPr="001E0A32">
        <w:rPr>
          <w:b/>
          <w:sz w:val="28"/>
          <w:szCs w:val="28"/>
        </w:rPr>
        <w:t>«</w:t>
      </w:r>
      <w:proofErr w:type="spellStart"/>
      <w:r w:rsidR="00B17E02">
        <w:rPr>
          <w:b/>
          <w:sz w:val="28"/>
          <w:szCs w:val="28"/>
        </w:rPr>
        <w:t>В</w:t>
      </w:r>
      <w:proofErr w:type="gramEnd"/>
      <w:r w:rsidR="00B17E02">
        <w:rPr>
          <w:b/>
          <w:sz w:val="28"/>
          <w:szCs w:val="28"/>
        </w:rPr>
        <w:t>ыделянская</w:t>
      </w:r>
      <w:proofErr w:type="spellEnd"/>
      <w:r w:rsidR="00B17E02">
        <w:rPr>
          <w:b/>
          <w:sz w:val="28"/>
          <w:szCs w:val="28"/>
        </w:rPr>
        <w:t xml:space="preserve"> средняя общеобразовательная школа</w:t>
      </w:r>
      <w:r w:rsidR="006F761D" w:rsidRPr="001E0A32">
        <w:rPr>
          <w:b/>
          <w:sz w:val="28"/>
          <w:szCs w:val="28"/>
        </w:rPr>
        <w:t>»</w:t>
      </w:r>
    </w:p>
    <w:p w:rsidR="003D2366" w:rsidRPr="001E0A32" w:rsidRDefault="003D2366" w:rsidP="003D2366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</w:p>
    <w:p w:rsidR="003D2366" w:rsidRPr="001E0A32" w:rsidRDefault="003D2366" w:rsidP="006F761D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0A32">
        <w:rPr>
          <w:b/>
          <w:sz w:val="28"/>
          <w:szCs w:val="28"/>
        </w:rPr>
        <w:t>Общие положения</w:t>
      </w:r>
    </w:p>
    <w:p w:rsidR="006F761D" w:rsidRPr="001E0A32" w:rsidRDefault="006F761D" w:rsidP="006F761D">
      <w:pPr>
        <w:pStyle w:val="Default"/>
        <w:jc w:val="both"/>
        <w:rPr>
          <w:b/>
          <w:sz w:val="28"/>
          <w:szCs w:val="28"/>
        </w:rPr>
      </w:pPr>
      <w:r w:rsidRPr="001E0A32">
        <w:rPr>
          <w:sz w:val="28"/>
          <w:szCs w:val="28"/>
        </w:rPr>
        <w:t>1.1.Данное Положение раз</w:t>
      </w:r>
      <w:r w:rsidR="00782833" w:rsidRPr="001E0A32">
        <w:rPr>
          <w:sz w:val="28"/>
          <w:szCs w:val="28"/>
        </w:rPr>
        <w:t>работано в соответствии со ст. 28 (п. 5,ч</w:t>
      </w:r>
      <w:r w:rsidRPr="001E0A32">
        <w:rPr>
          <w:sz w:val="28"/>
          <w:szCs w:val="28"/>
        </w:rPr>
        <w:t>.</w:t>
      </w:r>
      <w:r w:rsidR="00782833" w:rsidRPr="001E0A32">
        <w:rPr>
          <w:sz w:val="28"/>
          <w:szCs w:val="28"/>
        </w:rPr>
        <w:t>3</w:t>
      </w:r>
      <w:r w:rsidRPr="001E0A32">
        <w:rPr>
          <w:sz w:val="28"/>
          <w:szCs w:val="28"/>
        </w:rPr>
        <w:t>)</w:t>
      </w:r>
      <w:r w:rsidR="00782833" w:rsidRPr="001E0A32">
        <w:rPr>
          <w:sz w:val="28"/>
          <w:szCs w:val="28"/>
        </w:rPr>
        <w:t>, ст. 48 (п. 7.ч.1)</w:t>
      </w:r>
      <w:r w:rsidRPr="001E0A32">
        <w:rPr>
          <w:sz w:val="28"/>
          <w:szCs w:val="28"/>
        </w:rPr>
        <w:t xml:space="preserve"> Федерального Закона «Об образовании в Российской Федерации» от 29.12.2012 г. № 273-ФЗ, с уставом школы.</w:t>
      </w:r>
    </w:p>
    <w:p w:rsidR="003D2366" w:rsidRPr="001E0A32" w:rsidRDefault="006F761D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1.2</w:t>
      </w:r>
      <w:r w:rsidR="003D2366" w:rsidRPr="001E0A32">
        <w:rPr>
          <w:sz w:val="28"/>
          <w:szCs w:val="28"/>
        </w:rPr>
        <w:t>. Предметом регулирования настоящего Положения является организация дополнительного профессионального образования педагогических работников МБОУ «</w:t>
      </w:r>
      <w:proofErr w:type="spellStart"/>
      <w:r w:rsidR="00B17E02">
        <w:rPr>
          <w:sz w:val="28"/>
          <w:szCs w:val="28"/>
        </w:rPr>
        <w:t>Выделянская</w:t>
      </w:r>
      <w:proofErr w:type="spellEnd"/>
      <w:r w:rsidR="00B17E02">
        <w:rPr>
          <w:sz w:val="28"/>
          <w:szCs w:val="28"/>
        </w:rPr>
        <w:t xml:space="preserve"> СОШ</w:t>
      </w:r>
      <w:r w:rsidR="003D2366" w:rsidRPr="001E0A32">
        <w:rPr>
          <w:sz w:val="28"/>
          <w:szCs w:val="28"/>
        </w:rPr>
        <w:t>»  (далее – школа).</w:t>
      </w:r>
    </w:p>
    <w:p w:rsidR="003D2366" w:rsidRPr="001E0A32" w:rsidRDefault="006F761D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1.3</w:t>
      </w:r>
      <w:r w:rsidR="003D2366" w:rsidRPr="001E0A32">
        <w:rPr>
          <w:sz w:val="28"/>
          <w:szCs w:val="28"/>
        </w:rPr>
        <w:t>. Положения разработано с целью создания оптимальных условий для реализации прав педагогических работников на дополнительное профессиональное образование по профилю деятельности и исполнения ими обязанности систематически повышать свою квалификацию и профессиональный уровень.</w:t>
      </w:r>
    </w:p>
    <w:p w:rsidR="003D2366" w:rsidRPr="001E0A32" w:rsidRDefault="006F761D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1.4</w:t>
      </w:r>
      <w:r w:rsidR="003D2366" w:rsidRPr="001E0A32">
        <w:rPr>
          <w:sz w:val="28"/>
          <w:szCs w:val="28"/>
        </w:rPr>
        <w:t>. В настоящем положении применяются следующие основные понятия: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1. Дополнительное профессиональное образование –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Осуществляется посредством реализации дополнительных профессиональных программ – повышения квалификации и профессиональной переподготовки.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2. Квалификация –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 Модульно-накопительная система повышения квалификации – это пролонгированный, непрерывный процесс повышения квалификации специалистов, при котором педагогическим работникам школы в соответствии с их профессиональными интересами и (или) профессиональными затруднениями предоставляется возможность выбора учреждений и организаций, реализующих программы повышения квалификации; программ и содержания курсов обучения (модулей), а также удобных сроков и форм обучения.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lastRenderedPageBreak/>
        <w:t>1.5. При организации дополнительного профессионального образования работников школы администрация руководствуется следующими принципами: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1) непрерывности дополнительного профессионального образования работников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3) равного отношения к личности работников (отдельная личность, ее права, интересы и потребности ставятся на ведущее место);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4) демократичности (работники активно вовлекаются в той или иной форме в процесс организации дополнительного профессионального образования, совместное обсуждение результатов);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5) модульного построения (ориентация на проблемно-ориентированные курсы, мобильно трансформируемые в зависимости от потребностей работников);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6) согласования интересов организации и работников.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b/>
          <w:sz w:val="28"/>
          <w:szCs w:val="28"/>
        </w:rPr>
        <w:t>II. Порядок организации дополнительного профессионального образования работников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 xml:space="preserve">1. В школе разрабатывается график получения педагогическими работниками дополнительного профессионального образования на три года (далее график). </w:t>
      </w:r>
      <w:proofErr w:type="gramStart"/>
      <w:r w:rsidRPr="001E0A32">
        <w:rPr>
          <w:sz w:val="28"/>
          <w:szCs w:val="28"/>
        </w:rPr>
        <w:t>График разрабатывает или обеспечивает его разработку заместитель директора по учебной работе (далее - разработчик графика).).</w:t>
      </w:r>
      <w:proofErr w:type="gramEnd"/>
    </w:p>
    <w:p w:rsidR="003D2366" w:rsidRPr="001E0A32" w:rsidRDefault="006F761D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2</w:t>
      </w:r>
      <w:r w:rsidR="003D2366" w:rsidRPr="001E0A32">
        <w:rPr>
          <w:sz w:val="28"/>
          <w:szCs w:val="28"/>
        </w:rPr>
        <w:t>. Разработчик графика руководствуется следующими основаниями при определении: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3.1. Очередности обучения педагогических работников (приоритетно)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3.1.1 необходимостью обучения педагогических работников не менее 1 раза в три года по приоритетным направлениям повышения квалификации, определенными документами федерального и регионального уровней, соответствия уровня квалификации педагогических работников квалификационным характеристикам;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3.1.2 необходимостью повышения квалификации участников инновационных проектов, в том числе в соответствии с приоритетами программы развития школы;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3.1.3 необходимостью оказания методической поддержки педагогическим работникам, имеющим профессиональные затруднения, которые не позволяют им выполнять трудовые обязанности с должным качеством (определяется на основании соответствующих исследований);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3.1.4 необходимостью оказания методической поддержки работникам, имеющим профессиональные потребности в освоении инновационных образовательных технологий или содержания инновацио</w:t>
      </w:r>
      <w:r w:rsidR="00B17E02">
        <w:rPr>
          <w:sz w:val="28"/>
          <w:szCs w:val="28"/>
        </w:rPr>
        <w:t>нных курсов</w:t>
      </w:r>
      <w:r w:rsidRPr="001E0A32">
        <w:rPr>
          <w:sz w:val="28"/>
          <w:szCs w:val="28"/>
        </w:rPr>
        <w:t>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3.2. Видов дополнительных профессиональных программ, форм и технологий их освоен</w:t>
      </w:r>
      <w:r w:rsidR="00B17E02">
        <w:rPr>
          <w:sz w:val="28"/>
          <w:szCs w:val="28"/>
        </w:rPr>
        <w:t>ия работниками школы.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 xml:space="preserve">3.2.1 наличием образовательных потребностей педагогов к освоению новых технологий обучения, получения универсальных знаний и потребностей </w:t>
      </w:r>
      <w:r w:rsidRPr="001E0A32">
        <w:rPr>
          <w:sz w:val="28"/>
          <w:szCs w:val="28"/>
        </w:rPr>
        <w:lastRenderedPageBreak/>
        <w:t>преодоления профессиональных затруднений (результатами соответствующих исследований);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3.2.2 необходимостью эффективного расходования ресурсов (финансовых, временных, материально-технических, организационных) при организации дополнительного профессионального образования работников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3.2.3 желанием работников получать дополнительное профессиональное образование в различных формах и с использованием дистанционных технологий обучения.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3.3. Источников финансирования дополнительного профессионального образования работников: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3.3.1 объемами финансирования в различных источниках;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 xml:space="preserve">3.3.2 необходимостью максимального использования внешних ресурсов (источников финансирования) для организации дополнительного профессионального образования работников по направлениям, обозначенным в </w:t>
      </w:r>
      <w:proofErr w:type="spellStart"/>
      <w:r w:rsidRPr="001E0A32">
        <w:rPr>
          <w:sz w:val="28"/>
          <w:szCs w:val="28"/>
        </w:rPr>
        <w:t>пп</w:t>
      </w:r>
      <w:proofErr w:type="spellEnd"/>
      <w:r w:rsidRPr="001E0A32">
        <w:rPr>
          <w:sz w:val="28"/>
          <w:szCs w:val="28"/>
        </w:rPr>
        <w:t>. 3.1.1, 3.1.2 настоящего Положения;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3.3.3 необходимостью использования внутренних ресурсов (источников финансирования) для достижения целей и задач развития школы и кадрового потенциала через формирование индивидуальных маршрутов, являющихся частью графика.</w:t>
      </w:r>
    </w:p>
    <w:p w:rsidR="00B17E0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 xml:space="preserve">4. Разработанный график, равно как и вносимые в него изменения, предоставляются для согласования в представительный орган работников школы (профсоюз). 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5. Положением предусматриваются следующие обстоятельства, при которых изменения в графике не согласовываются:</w:t>
      </w:r>
    </w:p>
    <w:p w:rsidR="003D2366" w:rsidRPr="001E0A32" w:rsidRDefault="003D2366" w:rsidP="003D2366">
      <w:pPr>
        <w:pStyle w:val="Default"/>
        <w:ind w:left="720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- перенос сроков реализации программ повышения квалификации (по объективным основаниям);</w:t>
      </w:r>
    </w:p>
    <w:p w:rsidR="003D2366" w:rsidRPr="001E0A32" w:rsidRDefault="003D2366" w:rsidP="003D2366">
      <w:pPr>
        <w:pStyle w:val="Default"/>
        <w:ind w:left="720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- изменение форм получения дополнительного профессионального образования;</w:t>
      </w:r>
    </w:p>
    <w:p w:rsidR="003D2366" w:rsidRPr="001E0A32" w:rsidRDefault="003D2366" w:rsidP="003D2366">
      <w:pPr>
        <w:pStyle w:val="Default"/>
        <w:ind w:left="720"/>
        <w:jc w:val="both"/>
        <w:rPr>
          <w:sz w:val="28"/>
          <w:szCs w:val="28"/>
        </w:rPr>
      </w:pPr>
      <w:r w:rsidRPr="001E0A32">
        <w:rPr>
          <w:sz w:val="28"/>
          <w:szCs w:val="28"/>
        </w:rPr>
        <w:t xml:space="preserve">- изменение источника финансирования повышения квалификации с внутреннего на </w:t>
      </w:r>
      <w:proofErr w:type="gramStart"/>
      <w:r w:rsidRPr="001E0A32">
        <w:rPr>
          <w:sz w:val="28"/>
          <w:szCs w:val="28"/>
        </w:rPr>
        <w:t>внешний</w:t>
      </w:r>
      <w:proofErr w:type="gramEnd"/>
      <w:r w:rsidRPr="001E0A32">
        <w:rPr>
          <w:sz w:val="28"/>
          <w:szCs w:val="28"/>
        </w:rPr>
        <w:t>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6. Ходатайствовать о внесении изменений в график могут: должностное лицо, ответственное за его разработку и контроль его выполнения; заместители директора школы, руководители структурных подразделений; председатель профсоюзной организации работников.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7. С целью контроля выполнения графика и эффективного расходования ресурсов на организацию дополнительного профессионального образования, в том числе контроля использования работниками знаний и компетенций, полученных по результатам освоения дополнительных профессиональных программ, в образовательном процессе, в школе организуется и проводится соответствующий мониторинг.</w:t>
      </w:r>
    </w:p>
    <w:p w:rsidR="006F761D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 xml:space="preserve">8. Мониторинг осуществляется заместителем директора по учебной работе. </w:t>
      </w:r>
    </w:p>
    <w:p w:rsidR="003D2366" w:rsidRPr="001E0A32" w:rsidRDefault="003D2366" w:rsidP="003D2366">
      <w:pPr>
        <w:pStyle w:val="Default"/>
        <w:jc w:val="both"/>
        <w:rPr>
          <w:b/>
          <w:sz w:val="28"/>
          <w:szCs w:val="28"/>
        </w:rPr>
      </w:pPr>
      <w:r w:rsidRPr="001E0A32">
        <w:rPr>
          <w:sz w:val="28"/>
          <w:szCs w:val="28"/>
        </w:rPr>
        <w:t xml:space="preserve">9. Ежегодно по результатам мониторинга должностное лицо, которое его проводит, подготавливает отчет об эффективности работы школы в данном </w:t>
      </w:r>
      <w:r w:rsidRPr="001E0A32">
        <w:rPr>
          <w:sz w:val="28"/>
          <w:szCs w:val="28"/>
        </w:rPr>
        <w:lastRenderedPageBreak/>
        <w:t>направлении и представляет его на обсуждение педагогического совета школы.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b/>
          <w:sz w:val="28"/>
          <w:szCs w:val="28"/>
        </w:rPr>
        <w:t>III. Ответственность работников за неисполнени</w:t>
      </w:r>
      <w:proofErr w:type="gramStart"/>
      <w:r w:rsidRPr="001E0A32">
        <w:rPr>
          <w:b/>
          <w:sz w:val="28"/>
          <w:szCs w:val="28"/>
        </w:rPr>
        <w:t>е</w:t>
      </w:r>
      <w:r w:rsidRPr="001E0A32">
        <w:rPr>
          <w:sz w:val="28"/>
          <w:szCs w:val="28"/>
        </w:rPr>
        <w:t>(</w:t>
      </w:r>
      <w:proofErr w:type="gramEnd"/>
      <w:r w:rsidRPr="001E0A32">
        <w:rPr>
          <w:sz w:val="28"/>
          <w:szCs w:val="28"/>
        </w:rPr>
        <w:t>нарушение) норм, установленных настоящим положением</w:t>
      </w:r>
    </w:p>
    <w:p w:rsidR="003D2366" w:rsidRPr="001E0A32" w:rsidRDefault="003D2366" w:rsidP="003D2366">
      <w:pPr>
        <w:pStyle w:val="Default"/>
        <w:jc w:val="both"/>
        <w:rPr>
          <w:b/>
          <w:sz w:val="28"/>
          <w:szCs w:val="28"/>
        </w:rPr>
      </w:pPr>
      <w:r w:rsidRPr="001E0A32">
        <w:rPr>
          <w:sz w:val="28"/>
          <w:szCs w:val="28"/>
        </w:rPr>
        <w:t>Работники школы за неисполнение или недолжное исполнение норм настоящего положения несут дисциплинарную ответственность в соответствии с трудовым законодательством.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b/>
          <w:sz w:val="28"/>
          <w:szCs w:val="28"/>
        </w:rPr>
        <w:t>IV. Заключительные положения</w:t>
      </w:r>
      <w:bookmarkStart w:id="0" w:name="_GoBack"/>
      <w:bookmarkEnd w:id="0"/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1. В случае если в школу поступают предложения от юридических лиц по предоставлению образовательных услуг по дополнительным профессиональным программам за счет сре</w:t>
      </w:r>
      <w:proofErr w:type="gramStart"/>
      <w:r w:rsidRPr="001E0A32">
        <w:rPr>
          <w:sz w:val="28"/>
          <w:szCs w:val="28"/>
        </w:rPr>
        <w:t>дств гр</w:t>
      </w:r>
      <w:proofErr w:type="gramEnd"/>
      <w:r w:rsidRPr="001E0A32">
        <w:rPr>
          <w:sz w:val="28"/>
          <w:szCs w:val="28"/>
        </w:rPr>
        <w:t>антов, государственных заказов или иных источников, решение об организации дополнительного профессионального образования работников принимает директор школы, руководствуясь принципами, определенными в п. 1.5 данного Положения.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 xml:space="preserve">2. Если работник школы по своей личной инициативе принимает решение об освоении дополнительных профессиональных программ за свой счет полностью или частично, то он обращается с заявлением на имя директора, в котором указывает тему программ обучения, сроки предполагаемого обучения, и объем средств (по необходимости), которые готов затратить на обучение. Директор принимает решение об организации дополнительного профессионального образования для данного работника, исходя из его интересов и прав, а также с учетом особенностей организации образовательного процесса в тот или иной период времени (без ущерба для образовательного процесса в школе). </w:t>
      </w:r>
      <w:proofErr w:type="spellStart"/>
      <w:r w:rsidRPr="001E0A32">
        <w:rPr>
          <w:sz w:val="28"/>
          <w:szCs w:val="28"/>
        </w:rPr>
        <w:t>Софинансирование</w:t>
      </w:r>
      <w:proofErr w:type="spellEnd"/>
      <w:r w:rsidRPr="001E0A32">
        <w:rPr>
          <w:sz w:val="28"/>
          <w:szCs w:val="28"/>
        </w:rPr>
        <w:t xml:space="preserve"> программ для данного работника может проводиться в соответствии с графиком.</w:t>
      </w:r>
    </w:p>
    <w:p w:rsidR="003D2366" w:rsidRPr="001E0A32" w:rsidRDefault="003D2366" w:rsidP="003D2366">
      <w:pPr>
        <w:pStyle w:val="Default"/>
        <w:jc w:val="both"/>
        <w:rPr>
          <w:b/>
          <w:sz w:val="28"/>
          <w:szCs w:val="28"/>
        </w:rPr>
      </w:pPr>
      <w:r w:rsidRPr="001E0A32">
        <w:rPr>
          <w:sz w:val="28"/>
          <w:szCs w:val="28"/>
        </w:rPr>
        <w:t>3. Ходатайствовать о внесении изменений в данное Положение имеет право должностное лицо, в обязанности которого входит организация дополнительного профессионального образования в школе. Изменения, вносимые в Положение, обсуждаются на заседании педагогического совета школы (иного органа государственно-общественного управления) и утверждаются директором.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b/>
          <w:sz w:val="28"/>
          <w:szCs w:val="28"/>
        </w:rPr>
        <w:t>V. Порядок вступления Положения в силу и способ его опубликования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>1. Настоящее Положение вступает в силу с момента его утверждения директором. Изменения, вносимые в Положение, вступают в силу в том же порядке.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  <w:r w:rsidRPr="001E0A32">
        <w:rPr>
          <w:sz w:val="28"/>
          <w:szCs w:val="28"/>
        </w:rPr>
        <w:t xml:space="preserve">2. После утверждения Положения или изменений, внесенных в него, текст Положения или изменений размещается на </w:t>
      </w:r>
      <w:r w:rsidR="006F761D" w:rsidRPr="001E0A32">
        <w:rPr>
          <w:sz w:val="28"/>
          <w:szCs w:val="28"/>
        </w:rPr>
        <w:t xml:space="preserve">сайте </w:t>
      </w:r>
      <w:r w:rsidRPr="001E0A32">
        <w:rPr>
          <w:sz w:val="28"/>
          <w:szCs w:val="28"/>
        </w:rPr>
        <w:t>школы.</w:t>
      </w: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</w:p>
    <w:p w:rsidR="003D2366" w:rsidRPr="001E0A32" w:rsidRDefault="003D2366" w:rsidP="003D23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2366" w:rsidRPr="001E0A32" w:rsidRDefault="003D2366" w:rsidP="003D2366">
      <w:pPr>
        <w:pStyle w:val="Default"/>
        <w:jc w:val="both"/>
        <w:rPr>
          <w:sz w:val="28"/>
          <w:szCs w:val="28"/>
        </w:rPr>
      </w:pPr>
    </w:p>
    <w:p w:rsidR="00B45E53" w:rsidRPr="001E0A32" w:rsidRDefault="00B45E53">
      <w:pPr>
        <w:rPr>
          <w:rFonts w:ascii="Times New Roman" w:hAnsi="Times New Roman"/>
          <w:sz w:val="28"/>
          <w:szCs w:val="28"/>
        </w:rPr>
      </w:pPr>
    </w:p>
    <w:sectPr w:rsidR="00B45E53" w:rsidRPr="001E0A32" w:rsidSect="00E37BB1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EF" w:rsidRDefault="007C17EF" w:rsidP="001E0A32">
      <w:pPr>
        <w:spacing w:after="0" w:line="240" w:lineRule="auto"/>
      </w:pPr>
      <w:r>
        <w:separator/>
      </w:r>
    </w:p>
  </w:endnote>
  <w:endnote w:type="continuationSeparator" w:id="0">
    <w:p w:rsidR="007C17EF" w:rsidRDefault="007C17EF" w:rsidP="001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496360"/>
      <w:docPartObj>
        <w:docPartGallery w:val="Page Numbers (Bottom of Page)"/>
        <w:docPartUnique/>
      </w:docPartObj>
    </w:sdtPr>
    <w:sdtContent>
      <w:p w:rsidR="001E0A32" w:rsidRDefault="00BC6353">
        <w:pPr>
          <w:pStyle w:val="a8"/>
          <w:jc w:val="right"/>
        </w:pPr>
        <w:r>
          <w:fldChar w:fldCharType="begin"/>
        </w:r>
        <w:r w:rsidR="001E0A32">
          <w:instrText>PAGE   \* MERGEFORMAT</w:instrText>
        </w:r>
        <w:r>
          <w:fldChar w:fldCharType="separate"/>
        </w:r>
        <w:r w:rsidR="002B6911">
          <w:rPr>
            <w:noProof/>
          </w:rPr>
          <w:t>1</w:t>
        </w:r>
        <w:r>
          <w:fldChar w:fldCharType="end"/>
        </w:r>
      </w:p>
    </w:sdtContent>
  </w:sdt>
  <w:p w:rsidR="001E0A32" w:rsidRDefault="001E0A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EF" w:rsidRDefault="007C17EF" w:rsidP="001E0A32">
      <w:pPr>
        <w:spacing w:after="0" w:line="240" w:lineRule="auto"/>
      </w:pPr>
      <w:r>
        <w:separator/>
      </w:r>
    </w:p>
  </w:footnote>
  <w:footnote w:type="continuationSeparator" w:id="0">
    <w:p w:rsidR="007C17EF" w:rsidRDefault="007C17EF" w:rsidP="001E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6D06"/>
    <w:multiLevelType w:val="hybridMultilevel"/>
    <w:tmpl w:val="81307986"/>
    <w:lvl w:ilvl="0" w:tplc="6570EE5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5652E"/>
    <w:multiLevelType w:val="hybridMultilevel"/>
    <w:tmpl w:val="A740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366"/>
    <w:rsid w:val="00000734"/>
    <w:rsid w:val="000027BD"/>
    <w:rsid w:val="00006FA6"/>
    <w:rsid w:val="00010EF7"/>
    <w:rsid w:val="000133CE"/>
    <w:rsid w:val="000142A2"/>
    <w:rsid w:val="0002435B"/>
    <w:rsid w:val="00026A20"/>
    <w:rsid w:val="00032355"/>
    <w:rsid w:val="00033C6C"/>
    <w:rsid w:val="00034B0E"/>
    <w:rsid w:val="000362DC"/>
    <w:rsid w:val="00036F43"/>
    <w:rsid w:val="000402BA"/>
    <w:rsid w:val="000417C0"/>
    <w:rsid w:val="00041E6E"/>
    <w:rsid w:val="00046F05"/>
    <w:rsid w:val="00047279"/>
    <w:rsid w:val="00056030"/>
    <w:rsid w:val="0007041D"/>
    <w:rsid w:val="00074995"/>
    <w:rsid w:val="00081417"/>
    <w:rsid w:val="00083458"/>
    <w:rsid w:val="00084B41"/>
    <w:rsid w:val="00084B94"/>
    <w:rsid w:val="00085233"/>
    <w:rsid w:val="000B14DA"/>
    <w:rsid w:val="000C1AF5"/>
    <w:rsid w:val="000C65D1"/>
    <w:rsid w:val="000D0BFB"/>
    <w:rsid w:val="000E3832"/>
    <w:rsid w:val="000E3E2C"/>
    <w:rsid w:val="000F05FE"/>
    <w:rsid w:val="000F7F14"/>
    <w:rsid w:val="00106E38"/>
    <w:rsid w:val="00111EFC"/>
    <w:rsid w:val="0011273B"/>
    <w:rsid w:val="00117A0C"/>
    <w:rsid w:val="0013405F"/>
    <w:rsid w:val="00136FD3"/>
    <w:rsid w:val="001372DC"/>
    <w:rsid w:val="00150DE7"/>
    <w:rsid w:val="0015272A"/>
    <w:rsid w:val="00161B45"/>
    <w:rsid w:val="0016496D"/>
    <w:rsid w:val="00164DC4"/>
    <w:rsid w:val="0016720B"/>
    <w:rsid w:val="00167FC1"/>
    <w:rsid w:val="001724C4"/>
    <w:rsid w:val="00173E5E"/>
    <w:rsid w:val="0018587D"/>
    <w:rsid w:val="00192A3D"/>
    <w:rsid w:val="001A4F23"/>
    <w:rsid w:val="001A59D2"/>
    <w:rsid w:val="001A638A"/>
    <w:rsid w:val="001B158E"/>
    <w:rsid w:val="001B1C64"/>
    <w:rsid w:val="001B7470"/>
    <w:rsid w:val="001C0398"/>
    <w:rsid w:val="001C3ACD"/>
    <w:rsid w:val="001C49DA"/>
    <w:rsid w:val="001C4C5E"/>
    <w:rsid w:val="001D51F3"/>
    <w:rsid w:val="001E06DA"/>
    <w:rsid w:val="001E0A32"/>
    <w:rsid w:val="001F4E6D"/>
    <w:rsid w:val="001F7C9D"/>
    <w:rsid w:val="002002DA"/>
    <w:rsid w:val="00202A38"/>
    <w:rsid w:val="00213BAE"/>
    <w:rsid w:val="0022179C"/>
    <w:rsid w:val="00221AD5"/>
    <w:rsid w:val="002242DB"/>
    <w:rsid w:val="002251C4"/>
    <w:rsid w:val="00226C81"/>
    <w:rsid w:val="0023152B"/>
    <w:rsid w:val="002375BA"/>
    <w:rsid w:val="00242C6A"/>
    <w:rsid w:val="00247753"/>
    <w:rsid w:val="00251D20"/>
    <w:rsid w:val="00256D34"/>
    <w:rsid w:val="0026006A"/>
    <w:rsid w:val="00270520"/>
    <w:rsid w:val="002708D4"/>
    <w:rsid w:val="00280A53"/>
    <w:rsid w:val="002839E6"/>
    <w:rsid w:val="00296143"/>
    <w:rsid w:val="002A30F3"/>
    <w:rsid w:val="002A4AF4"/>
    <w:rsid w:val="002A75D2"/>
    <w:rsid w:val="002A7EE0"/>
    <w:rsid w:val="002B6911"/>
    <w:rsid w:val="002C4DDA"/>
    <w:rsid w:val="002C7DC4"/>
    <w:rsid w:val="002D3A69"/>
    <w:rsid w:val="002D5881"/>
    <w:rsid w:val="002E3728"/>
    <w:rsid w:val="002E7179"/>
    <w:rsid w:val="002F083C"/>
    <w:rsid w:val="002F0B77"/>
    <w:rsid w:val="002F55A1"/>
    <w:rsid w:val="002F586F"/>
    <w:rsid w:val="00300A3B"/>
    <w:rsid w:val="00312C6D"/>
    <w:rsid w:val="003154B3"/>
    <w:rsid w:val="00315649"/>
    <w:rsid w:val="00320923"/>
    <w:rsid w:val="003305CB"/>
    <w:rsid w:val="00330767"/>
    <w:rsid w:val="00332F2E"/>
    <w:rsid w:val="00340889"/>
    <w:rsid w:val="00340CC3"/>
    <w:rsid w:val="003425A9"/>
    <w:rsid w:val="00357E26"/>
    <w:rsid w:val="00367DCF"/>
    <w:rsid w:val="00371C16"/>
    <w:rsid w:val="00377F26"/>
    <w:rsid w:val="003833D8"/>
    <w:rsid w:val="00384419"/>
    <w:rsid w:val="0038492E"/>
    <w:rsid w:val="00390C53"/>
    <w:rsid w:val="00396250"/>
    <w:rsid w:val="0039655A"/>
    <w:rsid w:val="003A61AF"/>
    <w:rsid w:val="003B46B5"/>
    <w:rsid w:val="003C25E5"/>
    <w:rsid w:val="003C34C9"/>
    <w:rsid w:val="003C3C39"/>
    <w:rsid w:val="003D047F"/>
    <w:rsid w:val="003D0C15"/>
    <w:rsid w:val="003D0D9D"/>
    <w:rsid w:val="003D2366"/>
    <w:rsid w:val="003D431D"/>
    <w:rsid w:val="003D6DF7"/>
    <w:rsid w:val="003D7C43"/>
    <w:rsid w:val="003E20BE"/>
    <w:rsid w:val="003E2706"/>
    <w:rsid w:val="003E5031"/>
    <w:rsid w:val="003F3275"/>
    <w:rsid w:val="003F52E0"/>
    <w:rsid w:val="00404664"/>
    <w:rsid w:val="0041416E"/>
    <w:rsid w:val="00417B34"/>
    <w:rsid w:val="00434292"/>
    <w:rsid w:val="004348EB"/>
    <w:rsid w:val="00435F81"/>
    <w:rsid w:val="004367E3"/>
    <w:rsid w:val="004369D7"/>
    <w:rsid w:val="0044092A"/>
    <w:rsid w:val="0044429C"/>
    <w:rsid w:val="0045052F"/>
    <w:rsid w:val="004515AC"/>
    <w:rsid w:val="004525BE"/>
    <w:rsid w:val="00453702"/>
    <w:rsid w:val="00460AE0"/>
    <w:rsid w:val="004630E5"/>
    <w:rsid w:val="0046355C"/>
    <w:rsid w:val="00465A14"/>
    <w:rsid w:val="00467B86"/>
    <w:rsid w:val="00473581"/>
    <w:rsid w:val="00475297"/>
    <w:rsid w:val="00480210"/>
    <w:rsid w:val="0048058F"/>
    <w:rsid w:val="00493E37"/>
    <w:rsid w:val="00497752"/>
    <w:rsid w:val="004B010E"/>
    <w:rsid w:val="004B7433"/>
    <w:rsid w:val="004C2BCE"/>
    <w:rsid w:val="004C48D5"/>
    <w:rsid w:val="004D5507"/>
    <w:rsid w:val="004D7B3F"/>
    <w:rsid w:val="004E2BDE"/>
    <w:rsid w:val="004E5B9C"/>
    <w:rsid w:val="004E746B"/>
    <w:rsid w:val="004E74B4"/>
    <w:rsid w:val="004E79BE"/>
    <w:rsid w:val="004E7DDD"/>
    <w:rsid w:val="004F15CF"/>
    <w:rsid w:val="004F1BC8"/>
    <w:rsid w:val="004F22F2"/>
    <w:rsid w:val="005005CD"/>
    <w:rsid w:val="00520F3E"/>
    <w:rsid w:val="00532140"/>
    <w:rsid w:val="00532F18"/>
    <w:rsid w:val="00546B91"/>
    <w:rsid w:val="0055356A"/>
    <w:rsid w:val="005627C9"/>
    <w:rsid w:val="0056607C"/>
    <w:rsid w:val="0056729B"/>
    <w:rsid w:val="00570764"/>
    <w:rsid w:val="005758F0"/>
    <w:rsid w:val="00576AEB"/>
    <w:rsid w:val="005925D7"/>
    <w:rsid w:val="005A08ED"/>
    <w:rsid w:val="005A4288"/>
    <w:rsid w:val="005A6770"/>
    <w:rsid w:val="005B7080"/>
    <w:rsid w:val="005C338E"/>
    <w:rsid w:val="005C505A"/>
    <w:rsid w:val="005E0FB8"/>
    <w:rsid w:val="005E1719"/>
    <w:rsid w:val="005E5E72"/>
    <w:rsid w:val="005F19E4"/>
    <w:rsid w:val="005F387C"/>
    <w:rsid w:val="005F7E35"/>
    <w:rsid w:val="00600BE8"/>
    <w:rsid w:val="00602701"/>
    <w:rsid w:val="006051B0"/>
    <w:rsid w:val="0061085A"/>
    <w:rsid w:val="00612785"/>
    <w:rsid w:val="006147DF"/>
    <w:rsid w:val="0062471F"/>
    <w:rsid w:val="00630C56"/>
    <w:rsid w:val="00632721"/>
    <w:rsid w:val="006426D1"/>
    <w:rsid w:val="006522C9"/>
    <w:rsid w:val="00654A05"/>
    <w:rsid w:val="00656E1F"/>
    <w:rsid w:val="00662BBC"/>
    <w:rsid w:val="00667DD6"/>
    <w:rsid w:val="00676967"/>
    <w:rsid w:val="0068472C"/>
    <w:rsid w:val="00684B43"/>
    <w:rsid w:val="00684E8C"/>
    <w:rsid w:val="00685EA6"/>
    <w:rsid w:val="006A3B5D"/>
    <w:rsid w:val="006A5160"/>
    <w:rsid w:val="006B24D5"/>
    <w:rsid w:val="006C0995"/>
    <w:rsid w:val="006C203C"/>
    <w:rsid w:val="006D5156"/>
    <w:rsid w:val="006D6217"/>
    <w:rsid w:val="006E24F9"/>
    <w:rsid w:val="006F071A"/>
    <w:rsid w:val="006F44FF"/>
    <w:rsid w:val="006F532D"/>
    <w:rsid w:val="006F54AD"/>
    <w:rsid w:val="006F761D"/>
    <w:rsid w:val="00701066"/>
    <w:rsid w:val="0070282C"/>
    <w:rsid w:val="00710ADD"/>
    <w:rsid w:val="0071176D"/>
    <w:rsid w:val="007123AB"/>
    <w:rsid w:val="0071754D"/>
    <w:rsid w:val="00720B4B"/>
    <w:rsid w:val="007232EA"/>
    <w:rsid w:val="007323FB"/>
    <w:rsid w:val="00733FE0"/>
    <w:rsid w:val="00747ACB"/>
    <w:rsid w:val="00761255"/>
    <w:rsid w:val="00761F10"/>
    <w:rsid w:val="0076662A"/>
    <w:rsid w:val="00777EFC"/>
    <w:rsid w:val="00777F1E"/>
    <w:rsid w:val="00782833"/>
    <w:rsid w:val="007853DD"/>
    <w:rsid w:val="007878D6"/>
    <w:rsid w:val="00793224"/>
    <w:rsid w:val="00793B16"/>
    <w:rsid w:val="00796AF1"/>
    <w:rsid w:val="00796CB4"/>
    <w:rsid w:val="00797265"/>
    <w:rsid w:val="007A1B9F"/>
    <w:rsid w:val="007A4BA7"/>
    <w:rsid w:val="007B033B"/>
    <w:rsid w:val="007C17EF"/>
    <w:rsid w:val="007C1814"/>
    <w:rsid w:val="007C487A"/>
    <w:rsid w:val="007C5BDE"/>
    <w:rsid w:val="007C7784"/>
    <w:rsid w:val="007E1C7F"/>
    <w:rsid w:val="007E60E9"/>
    <w:rsid w:val="007E6713"/>
    <w:rsid w:val="007F0E2A"/>
    <w:rsid w:val="007F3894"/>
    <w:rsid w:val="007F3FAB"/>
    <w:rsid w:val="007F46E4"/>
    <w:rsid w:val="00803AC2"/>
    <w:rsid w:val="00805D00"/>
    <w:rsid w:val="008100B6"/>
    <w:rsid w:val="00812A78"/>
    <w:rsid w:val="0081502B"/>
    <w:rsid w:val="0082157D"/>
    <w:rsid w:val="008256F9"/>
    <w:rsid w:val="00832A99"/>
    <w:rsid w:val="00833474"/>
    <w:rsid w:val="008335AF"/>
    <w:rsid w:val="00837734"/>
    <w:rsid w:val="008402AA"/>
    <w:rsid w:val="008404B9"/>
    <w:rsid w:val="008443F6"/>
    <w:rsid w:val="00845E8D"/>
    <w:rsid w:val="00846957"/>
    <w:rsid w:val="00850E00"/>
    <w:rsid w:val="008516E2"/>
    <w:rsid w:val="00851DA2"/>
    <w:rsid w:val="00857E28"/>
    <w:rsid w:val="008623E9"/>
    <w:rsid w:val="00862C8E"/>
    <w:rsid w:val="0086345A"/>
    <w:rsid w:val="00864A37"/>
    <w:rsid w:val="00866B62"/>
    <w:rsid w:val="00867CD2"/>
    <w:rsid w:val="00877F18"/>
    <w:rsid w:val="008840DF"/>
    <w:rsid w:val="00884F1F"/>
    <w:rsid w:val="00887590"/>
    <w:rsid w:val="00893230"/>
    <w:rsid w:val="008955FC"/>
    <w:rsid w:val="00895B60"/>
    <w:rsid w:val="008A6DD0"/>
    <w:rsid w:val="008A76CE"/>
    <w:rsid w:val="008B3793"/>
    <w:rsid w:val="008B5F7E"/>
    <w:rsid w:val="008C067E"/>
    <w:rsid w:val="008C3E1C"/>
    <w:rsid w:val="008D04D9"/>
    <w:rsid w:val="008D3639"/>
    <w:rsid w:val="008D3CBA"/>
    <w:rsid w:val="008E2121"/>
    <w:rsid w:val="008E21AC"/>
    <w:rsid w:val="008E5E9D"/>
    <w:rsid w:val="008F0D24"/>
    <w:rsid w:val="008F66FE"/>
    <w:rsid w:val="009124FC"/>
    <w:rsid w:val="009135CA"/>
    <w:rsid w:val="00914476"/>
    <w:rsid w:val="00943D1E"/>
    <w:rsid w:val="0094791F"/>
    <w:rsid w:val="0095104C"/>
    <w:rsid w:val="00956137"/>
    <w:rsid w:val="009636A3"/>
    <w:rsid w:val="00963B5C"/>
    <w:rsid w:val="009653C0"/>
    <w:rsid w:val="0097506C"/>
    <w:rsid w:val="0098018E"/>
    <w:rsid w:val="00994813"/>
    <w:rsid w:val="009A66E6"/>
    <w:rsid w:val="009B02A8"/>
    <w:rsid w:val="009B7005"/>
    <w:rsid w:val="009B7502"/>
    <w:rsid w:val="009B7711"/>
    <w:rsid w:val="009C2918"/>
    <w:rsid w:val="009C74CE"/>
    <w:rsid w:val="009D13A0"/>
    <w:rsid w:val="009D1EF3"/>
    <w:rsid w:val="009D7A2D"/>
    <w:rsid w:val="009F20EC"/>
    <w:rsid w:val="009F346E"/>
    <w:rsid w:val="00A01236"/>
    <w:rsid w:val="00A13D8F"/>
    <w:rsid w:val="00A14071"/>
    <w:rsid w:val="00A14620"/>
    <w:rsid w:val="00A16D6A"/>
    <w:rsid w:val="00A21471"/>
    <w:rsid w:val="00A26B29"/>
    <w:rsid w:val="00A33D0B"/>
    <w:rsid w:val="00A403DE"/>
    <w:rsid w:val="00A447DB"/>
    <w:rsid w:val="00A53EAA"/>
    <w:rsid w:val="00A5637E"/>
    <w:rsid w:val="00A62FB6"/>
    <w:rsid w:val="00A642B6"/>
    <w:rsid w:val="00A66333"/>
    <w:rsid w:val="00A7517D"/>
    <w:rsid w:val="00A82204"/>
    <w:rsid w:val="00A82E52"/>
    <w:rsid w:val="00A846D7"/>
    <w:rsid w:val="00A85383"/>
    <w:rsid w:val="00A90521"/>
    <w:rsid w:val="00A90745"/>
    <w:rsid w:val="00A90F13"/>
    <w:rsid w:val="00A966DA"/>
    <w:rsid w:val="00AA319C"/>
    <w:rsid w:val="00AC1A96"/>
    <w:rsid w:val="00AD70E5"/>
    <w:rsid w:val="00AF2448"/>
    <w:rsid w:val="00AF24BD"/>
    <w:rsid w:val="00AF28EB"/>
    <w:rsid w:val="00AF2F9F"/>
    <w:rsid w:val="00AF7EA1"/>
    <w:rsid w:val="00B04656"/>
    <w:rsid w:val="00B04A23"/>
    <w:rsid w:val="00B11272"/>
    <w:rsid w:val="00B16451"/>
    <w:rsid w:val="00B17E02"/>
    <w:rsid w:val="00B2169A"/>
    <w:rsid w:val="00B2384D"/>
    <w:rsid w:val="00B40760"/>
    <w:rsid w:val="00B42753"/>
    <w:rsid w:val="00B4310F"/>
    <w:rsid w:val="00B45E53"/>
    <w:rsid w:val="00B46CCF"/>
    <w:rsid w:val="00B56330"/>
    <w:rsid w:val="00B63FFC"/>
    <w:rsid w:val="00B659BC"/>
    <w:rsid w:val="00B7045F"/>
    <w:rsid w:val="00B71D74"/>
    <w:rsid w:val="00B736EE"/>
    <w:rsid w:val="00B80564"/>
    <w:rsid w:val="00B82B2F"/>
    <w:rsid w:val="00B82DFD"/>
    <w:rsid w:val="00B86409"/>
    <w:rsid w:val="00B94C50"/>
    <w:rsid w:val="00BA0549"/>
    <w:rsid w:val="00BA121E"/>
    <w:rsid w:val="00BA5531"/>
    <w:rsid w:val="00BB1486"/>
    <w:rsid w:val="00BB2B7F"/>
    <w:rsid w:val="00BB7B41"/>
    <w:rsid w:val="00BC6353"/>
    <w:rsid w:val="00BC73C8"/>
    <w:rsid w:val="00BD483F"/>
    <w:rsid w:val="00BD4D14"/>
    <w:rsid w:val="00BD6A7C"/>
    <w:rsid w:val="00BE044E"/>
    <w:rsid w:val="00BE2D39"/>
    <w:rsid w:val="00BE43DA"/>
    <w:rsid w:val="00BE4D52"/>
    <w:rsid w:val="00BF0EFF"/>
    <w:rsid w:val="00BF1460"/>
    <w:rsid w:val="00BF514E"/>
    <w:rsid w:val="00C074DA"/>
    <w:rsid w:val="00C14884"/>
    <w:rsid w:val="00C22354"/>
    <w:rsid w:val="00C24D3E"/>
    <w:rsid w:val="00C24E99"/>
    <w:rsid w:val="00C26C4A"/>
    <w:rsid w:val="00C30BA7"/>
    <w:rsid w:val="00C31C29"/>
    <w:rsid w:val="00C34534"/>
    <w:rsid w:val="00C412FF"/>
    <w:rsid w:val="00C4145E"/>
    <w:rsid w:val="00C55896"/>
    <w:rsid w:val="00C62A3A"/>
    <w:rsid w:val="00C64120"/>
    <w:rsid w:val="00C65370"/>
    <w:rsid w:val="00C67296"/>
    <w:rsid w:val="00C71D16"/>
    <w:rsid w:val="00C72188"/>
    <w:rsid w:val="00C73054"/>
    <w:rsid w:val="00C73519"/>
    <w:rsid w:val="00C74369"/>
    <w:rsid w:val="00C8256C"/>
    <w:rsid w:val="00C83A86"/>
    <w:rsid w:val="00C845F6"/>
    <w:rsid w:val="00C87945"/>
    <w:rsid w:val="00C90F63"/>
    <w:rsid w:val="00CB3C6E"/>
    <w:rsid w:val="00CC19AA"/>
    <w:rsid w:val="00CC41B7"/>
    <w:rsid w:val="00CC445D"/>
    <w:rsid w:val="00CC48EE"/>
    <w:rsid w:val="00CC5651"/>
    <w:rsid w:val="00CC5C86"/>
    <w:rsid w:val="00CD05E6"/>
    <w:rsid w:val="00CE539F"/>
    <w:rsid w:val="00CE6A1A"/>
    <w:rsid w:val="00CF1236"/>
    <w:rsid w:val="00CF1CFA"/>
    <w:rsid w:val="00CF24E9"/>
    <w:rsid w:val="00CF2FF6"/>
    <w:rsid w:val="00CF5E96"/>
    <w:rsid w:val="00D03B23"/>
    <w:rsid w:val="00D03BD7"/>
    <w:rsid w:val="00D0475D"/>
    <w:rsid w:val="00D15F5C"/>
    <w:rsid w:val="00D17CAB"/>
    <w:rsid w:val="00D17E0C"/>
    <w:rsid w:val="00D22459"/>
    <w:rsid w:val="00D31003"/>
    <w:rsid w:val="00D4080C"/>
    <w:rsid w:val="00D437A3"/>
    <w:rsid w:val="00D45550"/>
    <w:rsid w:val="00D55210"/>
    <w:rsid w:val="00D5667E"/>
    <w:rsid w:val="00D56DA5"/>
    <w:rsid w:val="00D66892"/>
    <w:rsid w:val="00D739EF"/>
    <w:rsid w:val="00D755B4"/>
    <w:rsid w:val="00D756D1"/>
    <w:rsid w:val="00D85894"/>
    <w:rsid w:val="00D87A18"/>
    <w:rsid w:val="00DA7E79"/>
    <w:rsid w:val="00DB103D"/>
    <w:rsid w:val="00DB18A1"/>
    <w:rsid w:val="00DB2D5A"/>
    <w:rsid w:val="00DB53F0"/>
    <w:rsid w:val="00DB6591"/>
    <w:rsid w:val="00DD5092"/>
    <w:rsid w:val="00DE2B13"/>
    <w:rsid w:val="00DE4170"/>
    <w:rsid w:val="00DF0D89"/>
    <w:rsid w:val="00DF52D3"/>
    <w:rsid w:val="00E15580"/>
    <w:rsid w:val="00E15CFE"/>
    <w:rsid w:val="00E201D7"/>
    <w:rsid w:val="00E23A20"/>
    <w:rsid w:val="00E26E0B"/>
    <w:rsid w:val="00E27961"/>
    <w:rsid w:val="00E37BB1"/>
    <w:rsid w:val="00E455FF"/>
    <w:rsid w:val="00E61374"/>
    <w:rsid w:val="00E63C00"/>
    <w:rsid w:val="00E65A36"/>
    <w:rsid w:val="00E75FD7"/>
    <w:rsid w:val="00E84B19"/>
    <w:rsid w:val="00E86143"/>
    <w:rsid w:val="00E971A3"/>
    <w:rsid w:val="00EC3C9F"/>
    <w:rsid w:val="00EC4360"/>
    <w:rsid w:val="00EC6A9D"/>
    <w:rsid w:val="00EC7727"/>
    <w:rsid w:val="00ED1A58"/>
    <w:rsid w:val="00ED2A49"/>
    <w:rsid w:val="00ED33CE"/>
    <w:rsid w:val="00ED56D5"/>
    <w:rsid w:val="00EE556D"/>
    <w:rsid w:val="00EF5058"/>
    <w:rsid w:val="00F01847"/>
    <w:rsid w:val="00F05164"/>
    <w:rsid w:val="00F16108"/>
    <w:rsid w:val="00F2242A"/>
    <w:rsid w:val="00F23475"/>
    <w:rsid w:val="00F23A14"/>
    <w:rsid w:val="00F302AF"/>
    <w:rsid w:val="00F30AA0"/>
    <w:rsid w:val="00F404AA"/>
    <w:rsid w:val="00F43768"/>
    <w:rsid w:val="00F53903"/>
    <w:rsid w:val="00F53FA9"/>
    <w:rsid w:val="00F55D3E"/>
    <w:rsid w:val="00F5747C"/>
    <w:rsid w:val="00F67C3C"/>
    <w:rsid w:val="00F74E45"/>
    <w:rsid w:val="00F76A5D"/>
    <w:rsid w:val="00F776EE"/>
    <w:rsid w:val="00F77836"/>
    <w:rsid w:val="00F81181"/>
    <w:rsid w:val="00F86CD7"/>
    <w:rsid w:val="00F87C83"/>
    <w:rsid w:val="00F92E0A"/>
    <w:rsid w:val="00F93D4D"/>
    <w:rsid w:val="00FA0A18"/>
    <w:rsid w:val="00FA2291"/>
    <w:rsid w:val="00FA3A93"/>
    <w:rsid w:val="00FA3EE6"/>
    <w:rsid w:val="00FA4171"/>
    <w:rsid w:val="00FA45D9"/>
    <w:rsid w:val="00FA5F4F"/>
    <w:rsid w:val="00FA6916"/>
    <w:rsid w:val="00FA7E44"/>
    <w:rsid w:val="00FB0876"/>
    <w:rsid w:val="00FB5BD3"/>
    <w:rsid w:val="00FD30BB"/>
    <w:rsid w:val="00FF00CD"/>
    <w:rsid w:val="00FF1A66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D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No Spacing"/>
    <w:uiPriority w:val="99"/>
    <w:qFormat/>
    <w:rsid w:val="003D2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6F761D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F76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A3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1E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A32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D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No Spacing"/>
    <w:uiPriority w:val="99"/>
    <w:qFormat/>
    <w:rsid w:val="003D2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6F761D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F76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1413</Words>
  <Characters>8057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11</cp:revision>
  <cp:lastPrinted>2017-03-18T08:55:00Z</cp:lastPrinted>
  <dcterms:created xsi:type="dcterms:W3CDTF">2016-01-13T20:13:00Z</dcterms:created>
  <dcterms:modified xsi:type="dcterms:W3CDTF">2017-03-18T08:55:00Z</dcterms:modified>
</cp:coreProperties>
</file>