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75" w:rsidRDefault="00CC4075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75" w:rsidRPr="00E00BE8" w:rsidRDefault="00CC4075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75" w:rsidRDefault="00CC4075" w:rsidP="00CC4075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</w:p>
    <w:p w:rsidR="00E00BE8" w:rsidRPr="00CC4075" w:rsidRDefault="00CC4075" w:rsidP="00CC4075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  <w:r w:rsidRPr="00CC4075">
        <w:rPr>
          <w:rFonts w:ascii="Times New Roman" w:hAnsi="Times New Roman" w:cs="Times New Roman"/>
          <w:b/>
          <w:spacing w:val="20"/>
          <w:sz w:val="72"/>
          <w:szCs w:val="72"/>
        </w:rPr>
        <w:t>Памятка</w:t>
      </w:r>
    </w:p>
    <w:p w:rsidR="00E00BE8" w:rsidRDefault="00E00BE8" w:rsidP="00E00BE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E00BE8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Правила </w:t>
      </w:r>
    </w:p>
    <w:p w:rsidR="00E00BE8" w:rsidRPr="00E00BE8" w:rsidRDefault="00E00BE8" w:rsidP="00E00BE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п</w:t>
      </w:r>
      <w:r w:rsidRPr="00E00BE8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ожарной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</w:t>
      </w:r>
      <w:r w:rsidRPr="00E00BE8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безопасности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(ПБ)</w:t>
      </w:r>
    </w:p>
    <w:p w:rsidR="00E00BE8" w:rsidRPr="00E00BE8" w:rsidRDefault="00E00BE8" w:rsidP="00E00BE8">
      <w:pPr>
        <w:pStyle w:val="a7"/>
        <w:spacing w:line="276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00BE8" w:rsidRPr="00E00BE8" w:rsidRDefault="00E00BE8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238750" cy="3316442"/>
            <wp:effectExtent l="19050" t="0" r="0" b="0"/>
            <wp:docPr id="9" name="Рисунок 9" descr="C:\Documents and Settings\masha\Рабочий стол\image-m3id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sha\Рабочий стол\image-m3id629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97" cy="331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48" w:rsidRPr="00E00BE8" w:rsidRDefault="00AD0D48" w:rsidP="00AD0D48">
      <w:pPr>
        <w:pStyle w:val="a7"/>
        <w:spacing w:line="276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00BE8" w:rsidRDefault="00AD0D48" w:rsidP="007C0E6C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        </w:t>
      </w: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0E6C" w:rsidRDefault="007C0E6C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C4075" w:rsidRPr="004C42AE" w:rsidRDefault="00E00BE8" w:rsidP="004C42AE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2015</w:t>
      </w:r>
      <w:r w:rsidR="007C0E6C">
        <w:rPr>
          <w:rFonts w:ascii="Times New Roman" w:hAnsi="Times New Roman" w:cs="Times New Roman"/>
          <w:b/>
          <w:spacing w:val="20"/>
          <w:sz w:val="28"/>
          <w:szCs w:val="28"/>
        </w:rPr>
        <w:t>-2016</w:t>
      </w:r>
    </w:p>
    <w:p w:rsidR="00CC4075" w:rsidRDefault="00CC4075" w:rsidP="00CC4075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0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пожарной безопасности</w:t>
      </w:r>
    </w:p>
    <w:p w:rsidR="00CC4075" w:rsidRDefault="00CC4075" w:rsidP="00CC4075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3481" w:rsidRPr="006D5CBD" w:rsidRDefault="00CC4075" w:rsidP="006D5CBD">
      <w:pPr>
        <w:pStyle w:val="a7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5CA4">
        <w:rPr>
          <w:rFonts w:ascii="Times New Roman" w:hAnsi="Times New Roman" w:cs="Times New Roman"/>
          <w:b/>
          <w:sz w:val="32"/>
          <w:szCs w:val="32"/>
          <w:lang w:eastAsia="ru-RU"/>
        </w:rPr>
        <w:t>Правила пользования первичных средств пожаротушения.</w:t>
      </w:r>
    </w:p>
    <w:p w:rsidR="00CC4075" w:rsidRPr="00AD0D48" w:rsidRDefault="00744F2F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4809490</wp:posOffset>
            </wp:positionH>
            <wp:positionV relativeFrom="margin">
              <wp:posOffset>902970</wp:posOffset>
            </wp:positionV>
            <wp:extent cx="1323340" cy="1708150"/>
            <wp:effectExtent l="19050" t="0" r="0" b="0"/>
            <wp:wrapSquare wrapText="bothSides"/>
            <wp:docPr id="5" name="Рисунок 4" descr="http://static5.depositphotos.com/1024486/495/i/950/depositphotos_4952328-Fire-extinguish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5.depositphotos.com/1024486/495/i/950/depositphotos_4952328-Fire-extinguisher-icon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34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7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4075">
        <w:rPr>
          <w:rFonts w:ascii="Times New Roman" w:hAnsi="Times New Roman" w:cs="Times New Roman"/>
          <w:sz w:val="28"/>
          <w:szCs w:val="28"/>
          <w:lang w:eastAsia="ru-RU"/>
        </w:rPr>
        <w:t>. 1. П</w:t>
      </w:r>
      <w:r w:rsidR="00CC4075" w:rsidRPr="00AD0D48">
        <w:rPr>
          <w:rFonts w:ascii="Times New Roman" w:hAnsi="Times New Roman" w:cs="Times New Roman"/>
          <w:sz w:val="28"/>
          <w:szCs w:val="28"/>
          <w:lang w:eastAsia="ru-RU"/>
        </w:rPr>
        <w:t>ри использовании огнетушителя необходимо: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поднести его как можно ближе к огню;</w:t>
      </w:r>
      <w:r w:rsidR="006D5CBD" w:rsidRPr="006D5CBD">
        <w:rPr>
          <w:noProof/>
          <w:lang w:eastAsia="ru-RU"/>
        </w:rPr>
        <w:t xml:space="preserve"> 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сорвать пломбу, выдернуть чеку;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направив раструб (шланг) в сторону очага пожара,  нажать на рычаг пистолета;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с помощью раструба (шланга) струю выходящего огнетушащего вещества  последовательно переводить с одного горящего места на другое.</w:t>
      </w:r>
    </w:p>
    <w:p w:rsidR="00CC4075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держать его по возможности, вертикально, переворачивать огнетушитель не требуется,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При тушении электроустановок под напряжением не допускается подводить раструб (шланг) к электроустановке или пламени ближе 1м.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3.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соблюдать осторожность при выпуске огнетушащего вещества из раструба (шланга), так как температура на его поверхности понижается </w:t>
      </w:r>
      <w:proofErr w:type="gram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минус</w:t>
      </w:r>
      <w:proofErr w:type="gram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>  60 - 70 градусов С.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4.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После применения огнетушителя в закрытом помещении, помещение необходимо проветрить.</w:t>
      </w:r>
    </w:p>
    <w:p w:rsidR="00CC4075" w:rsidRPr="00AD0D48" w:rsidRDefault="004C42AE" w:rsidP="00CC407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4809490</wp:posOffset>
            </wp:positionH>
            <wp:positionV relativeFrom="margin">
              <wp:posOffset>4488180</wp:posOffset>
            </wp:positionV>
            <wp:extent cx="1648460" cy="1948815"/>
            <wp:effectExtent l="19050" t="0" r="8890" b="0"/>
            <wp:wrapSquare wrapText="bothSides"/>
            <wp:docPr id="46" name="Рисунок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75" w:rsidRDefault="00CC4075" w:rsidP="00CC407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5CA4">
        <w:rPr>
          <w:rFonts w:ascii="Times New Roman" w:hAnsi="Times New Roman" w:cs="Times New Roman"/>
          <w:b/>
          <w:sz w:val="28"/>
          <w:szCs w:val="28"/>
          <w:lang w:eastAsia="ru-RU"/>
        </w:rPr>
        <w:t>При использовании внутреннего пожарного гидранта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3481" w:rsidRDefault="00603481" w:rsidP="00CC407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1. Действуют два человека.</w:t>
      </w:r>
      <w:r w:rsidR="004C42AE" w:rsidRPr="004C42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2. 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ри этом необходимо:</w:t>
      </w:r>
    </w:p>
    <w:p w:rsidR="00CC4075" w:rsidRPr="00AD0D48" w:rsidRDefault="00CC4075" w:rsidP="00CC407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раскатать пожарный рукав;</w:t>
      </w:r>
    </w:p>
    <w:p w:rsidR="00CC4075" w:rsidRPr="00AD0D48" w:rsidRDefault="00CC4075" w:rsidP="00CC407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один человек открывает вентиль для пуска воды, второй направляет стволом струю воды на очаг горения.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5CA4">
        <w:rPr>
          <w:rFonts w:ascii="Times New Roman" w:hAnsi="Times New Roman" w:cs="Times New Roman"/>
          <w:b/>
          <w:sz w:val="28"/>
          <w:szCs w:val="28"/>
          <w:lang w:eastAsia="ru-RU"/>
        </w:rPr>
        <w:t>Получив сообщение о пожаре:</w:t>
      </w:r>
    </w:p>
    <w:p w:rsidR="00603481" w:rsidRDefault="004C42AE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6690360</wp:posOffset>
            </wp:positionV>
            <wp:extent cx="1637030" cy="1924685"/>
            <wp:effectExtent l="19050" t="0" r="1270" b="0"/>
            <wp:wrapSquare wrapText="bothSides"/>
            <wp:docPr id="45" name="Рисунок 26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. 1. Находясь в здании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соблюдая спокойствие, но б</w:t>
      </w:r>
      <w:r>
        <w:rPr>
          <w:rFonts w:ascii="Times New Roman" w:hAnsi="Times New Roman" w:cs="Times New Roman"/>
          <w:sz w:val="28"/>
          <w:szCs w:val="28"/>
          <w:lang w:eastAsia="ru-RU"/>
        </w:rPr>
        <w:t>ыстро под руководством учи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теля покидают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и здание учебного корпуса, согласно плану эвакуации через основной или запасный выходы.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2. Ответственные лица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проверяют убытие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, здания учебного корпуса.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3.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Сбор осуществляется на центральной площади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целью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проверки. Если установлен факт о</w:t>
      </w:r>
      <w:r>
        <w:rPr>
          <w:rFonts w:ascii="Times New Roman" w:hAnsi="Times New Roman" w:cs="Times New Roman"/>
          <w:sz w:val="28"/>
          <w:szCs w:val="28"/>
          <w:lang w:eastAsia="ru-RU"/>
        </w:rPr>
        <w:t>тсутствия кого-либо из учащихся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, необходимо в экстренном порядке сообщить об этом представителям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или пожарной службы.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Pr="007553F9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IV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CA4">
        <w:rPr>
          <w:rFonts w:ascii="Times New Roman" w:hAnsi="Times New Roman" w:cs="Times New Roman"/>
          <w:b/>
          <w:sz w:val="28"/>
          <w:szCs w:val="28"/>
          <w:lang w:val="uk-UA" w:eastAsia="ru-RU"/>
        </w:rPr>
        <w:t>Учащиеся</w:t>
      </w:r>
      <w:proofErr w:type="spellEnd"/>
      <w:proofErr w:type="gramEnd"/>
      <w:r w:rsidRPr="00185C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5C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обязаны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1. С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облюдать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ребования пожарной безопасности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2. З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план эвакуации в случае пожара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4075" w:rsidRPr="00185CA4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3. З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телефонов и другие средства экстренной связи, уметь ими пользоваться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немедленно осуществлять вызов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4. З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место расположения огнетушителей, внутренних пожарных гидрантов и правила пользования ими, при необходимости, использовать их.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5. И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нформировать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учи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4075" w:rsidRPr="00AD0D48" w:rsidRDefault="00CC4075" w:rsidP="00CC4075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о загорании, "хлопке", взрывном воспламенении горючих паров, газов, о возникшей аварии или аварийной ситуации;</w:t>
      </w:r>
    </w:p>
    <w:p w:rsidR="00CC4075" w:rsidRPr="00603481" w:rsidRDefault="00CC4075" w:rsidP="00CC4075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о каждом случае травмы, отравления, ожоге, получ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енном лично или другими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учащи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ся</w:t>
      </w:r>
      <w:r w:rsidR="006034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407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CC40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C407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Запрещается.</w:t>
      </w:r>
      <w:proofErr w:type="gramEnd"/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спользовать первичные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пожаротушения не по назначению.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ользоваться повреж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денными розетками.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Все провода к электроустановкам должны быть надежно закреплены и не касаться  пола.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бертывать электролампы и светильники бумагой, тканью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горючими материалами.</w:t>
      </w:r>
      <w:proofErr w:type="gramEnd"/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ставлять без присмотра включенные в сет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электронагревательные приборы.</w:t>
      </w:r>
      <w:proofErr w:type="gramEnd"/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рименять нестандартные нагревательные приборы.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одключать более двух потребителей электроэнергии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одному источнику электропитания.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ранить и применять пиротехнику, легко воспламеняющиеся и горючие жидкости, взрывчатые вещества, баллоны с газами и другие 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и пож</w:t>
      </w:r>
      <w:r>
        <w:rPr>
          <w:rFonts w:ascii="Times New Roman" w:hAnsi="Times New Roman" w:cs="Times New Roman"/>
          <w:sz w:val="28"/>
          <w:szCs w:val="28"/>
          <w:lang w:eastAsia="ru-RU"/>
        </w:rPr>
        <w:t>ароопасные вещества и материалы.</w:t>
      </w: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агромождать мебелью, оборудованием двери, прох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оды, выходы, коридоры, лестницы.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9.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урить в комнатах, помещениях и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10.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азводить огонь, костры, сжигать отходы в зданиях и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3481" w:rsidRP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4075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603481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CC4075" w:rsidRPr="00603481" w:rsidRDefault="00CC4075" w:rsidP="006034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Нарушение (невыполнение, ненадлежащее выполнение или уклонение от выполнения) требований пожарной безопасности, </w:t>
      </w:r>
      <w:r w:rsidR="00603481">
        <w:rPr>
          <w:rFonts w:ascii="Times New Roman" w:hAnsi="Times New Roman" w:cs="Times New Roman"/>
          <w:sz w:val="28"/>
          <w:szCs w:val="28"/>
          <w:lang w:eastAsia="ru-RU"/>
        </w:rPr>
        <w:t>в том числе настоящей памятки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, влечет уголовную, административную, дисциплинарную или иную ответственность в соответствии с действующим законодательством  Российской Федерации.</w:t>
      </w:r>
    </w:p>
    <w:p w:rsidR="00CC4075" w:rsidRPr="00C734FA" w:rsidRDefault="00CC4075" w:rsidP="00CC4075">
      <w:pPr>
        <w:jc w:val="center"/>
        <w:rPr>
          <w:rFonts w:ascii="Times New Roman" w:hAnsi="Times New Roman"/>
          <w:b/>
          <w:sz w:val="32"/>
          <w:szCs w:val="32"/>
        </w:rPr>
      </w:pPr>
      <w:r w:rsidRPr="00C734FA">
        <w:rPr>
          <w:rFonts w:ascii="Times New Roman" w:hAnsi="Times New Roman"/>
          <w:b/>
          <w:sz w:val="32"/>
          <w:szCs w:val="32"/>
        </w:rPr>
        <w:t xml:space="preserve">С данной памяткой </w:t>
      </w:r>
      <w:proofErr w:type="gramStart"/>
      <w:r w:rsidRPr="00C734FA">
        <w:rPr>
          <w:rFonts w:ascii="Times New Roman" w:hAnsi="Times New Roman"/>
          <w:b/>
          <w:sz w:val="32"/>
          <w:szCs w:val="32"/>
        </w:rPr>
        <w:t>ознакомлен</w:t>
      </w:r>
      <w:proofErr w:type="gramEnd"/>
      <w:r w:rsidRPr="00C734FA">
        <w:rPr>
          <w:rFonts w:ascii="Times New Roman" w:hAnsi="Times New Roman"/>
          <w:b/>
          <w:sz w:val="32"/>
          <w:szCs w:val="32"/>
        </w:rPr>
        <w:t xml:space="preserve"> (-а) и обязуюсь ее выполнять</w:t>
      </w:r>
    </w:p>
    <w:p w:rsidR="00CC4075" w:rsidRDefault="00CC4075" w:rsidP="00CC40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C4075" w:rsidRPr="00DD5BD8" w:rsidRDefault="00CC4075" w:rsidP="00CC407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CC4075" w:rsidRDefault="00CC4075" w:rsidP="00CC407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CC4075" w:rsidRDefault="00CC4075" w:rsidP="00CC407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CC4075" w:rsidRPr="007553F9" w:rsidRDefault="00CC4075" w:rsidP="00CC407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</w:p>
    <w:p w:rsidR="00CC4075" w:rsidRPr="00DD5BD8" w:rsidRDefault="00CC4075" w:rsidP="00CC407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CC4075" w:rsidRPr="00CC4075" w:rsidRDefault="00CC4075" w:rsidP="00CC407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AD0D4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Пожарная безопасность</w:t>
      </w: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— состояние защищённости личности, имущества, общества и государства от пожаров. </w:t>
      </w:r>
    </w:p>
    <w:p w:rsidR="00AD0D48" w:rsidRPr="00AD0D4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 является одной из важнейших функций государства.</w:t>
      </w:r>
    </w:p>
    <w:p w:rsidR="00AD0D48" w:rsidRPr="00AD0D48" w:rsidRDefault="00AD0D48" w:rsidP="00AD0D4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документы в области пожарной безопасности</w:t>
      </w:r>
    </w:p>
    <w:p w:rsidR="00AD0D48" w:rsidRPr="00E00BE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 69-ФЗ «О пожарной безопасности»;</w:t>
      </w:r>
    </w:p>
    <w:p w:rsidR="00AD0D48" w:rsidRPr="00E00BE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 (утв. постановлением Правительства РФ от 25 апреля 2012 г. N 390);</w:t>
      </w:r>
    </w:p>
    <w:p w:rsidR="00AD0D48" w:rsidRPr="00E00BE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 123-ФЗ «</w:t>
      </w:r>
      <w:hyperlink r:id="rId9" w:tooltip="Технический регламент о требованиях пожарной безопасности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Технический регламент о требованиях пожарной безопасности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D0D4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 384-ФЗ «</w:t>
      </w:r>
      <w:hyperlink r:id="rId10" w:tooltip="s:Федеральный закон от 30.12.2009 № 384-ФЗ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Технический регламент о безопасности зданий и сооружений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D0D48" w:rsidRPr="00E00BE8" w:rsidRDefault="00AD0D48" w:rsidP="00AD0D48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Элементами системы обеспечения пожарной безопасности (СОПБ) являются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государственной власти,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крест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ьянские (фермерские) хозяйства,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иные юридические лица независимо от их </w:t>
      </w: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организационно-правовых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D48" w:rsidRDefault="00AD0D48" w:rsidP="00AD0D4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форм и форм собственности,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AD0D48" w:rsidRPr="00E00BE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Default="00AD0D48" w:rsidP="00AD0D4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Достижению пожарной безопасности способствуют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 xml:space="preserve">— нормативное правовое регулирование и </w:t>
      </w:r>
      <w:proofErr w:type="gramStart"/>
      <w:r w:rsidRPr="00AD0D4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D0D48">
        <w:rPr>
          <w:rFonts w:ascii="Times New Roman" w:hAnsi="Times New Roman" w:cs="Times New Roman"/>
          <w:sz w:val="28"/>
          <w:szCs w:val="28"/>
        </w:rPr>
        <w:t xml:space="preserve"> государственных мер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создание пожарной охраны и организация её деятельности;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разработка и осуществление мер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реализация прав, обязанностей и ответственности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производство пожарно-технической продукции;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выполнение работ и услуг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проведение противопожарной пропаганды и обучение населения мерам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информационное обеспечение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учёт пожаров и их последствий;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осуществление Государственного пожарного надзора (ГПН) и других контрольных функций по обеспечению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тушение пожаров и проведение аварийно-спасательных работ (АСР);</w:t>
      </w:r>
      <w:r w:rsidRPr="00AD0D48">
        <w:rPr>
          <w:rFonts w:ascii="Times New Roman" w:hAnsi="Times New Roman" w:cs="Times New Roman"/>
          <w:sz w:val="28"/>
          <w:szCs w:val="28"/>
        </w:rPr>
        <w:br/>
        <w:t>— установление особого противопожарного режима;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научно-техническое обеспечение пожарной безопасности;</w:t>
      </w:r>
    </w:p>
    <w:p w:rsidR="00AD0D48" w:rsidRP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лицензирование деятельности в области пожарной безопасности и подтверждение соответствия продукции и услуг в области пожарной безопасности.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Default="00EB49D3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Пожар" w:history="1">
        <w:r w:rsidR="00AD0D48" w:rsidRPr="00AD0D48">
          <w:rPr>
            <w:rFonts w:ascii="Times New Roman" w:hAnsi="Times New Roman" w:cs="Times New Roman"/>
            <w:b/>
            <w:sz w:val="36"/>
            <w:szCs w:val="36"/>
            <w:lang w:eastAsia="ru-RU"/>
          </w:rPr>
          <w:t>Пожар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 —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Default="00EB49D3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Противопожарный режим (страница отсутствует)" w:history="1">
        <w:r w:rsidR="00AD0D48" w:rsidRPr="00AD0D48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Противопожарный режим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 — правила поведения людей, порядок организации производства, порядок содержания помещений и территорий, обеспечивающие предупреждение нарушений требований пожарной безопасности и тушение пожаров. </w:t>
      </w:r>
    </w:p>
    <w:p w:rsidR="00AD0D48" w:rsidRPr="00E00BE8" w:rsidRDefault="00EB49D3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Меры пожарной безопасности (страница отсутствует)" w:history="1">
        <w:r w:rsidR="00AD0D48" w:rsidRPr="00AD0D48">
          <w:rPr>
            <w:rFonts w:ascii="Times New Roman" w:hAnsi="Times New Roman" w:cs="Times New Roman"/>
            <w:b/>
            <w:sz w:val="32"/>
            <w:szCs w:val="32"/>
            <w:lang w:eastAsia="ru-RU"/>
          </w:rPr>
          <w:t>Меры пожарной безопасности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 — действия по обеспечению пожарной безопасности, в том числе по выполнению требований пожарной безопасности.</w:t>
      </w:r>
    </w:p>
    <w:p w:rsidR="00AD0D48" w:rsidRDefault="00AD0D48" w:rsidP="00AD0D4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Pr="00AD0D48" w:rsidRDefault="00AD0D48" w:rsidP="00AD0D4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0D48">
        <w:rPr>
          <w:rFonts w:ascii="Times New Roman" w:hAnsi="Times New Roman" w:cs="Times New Roman"/>
          <w:b/>
          <w:sz w:val="32"/>
          <w:szCs w:val="32"/>
          <w:lang w:eastAsia="ru-RU"/>
        </w:rPr>
        <w:t>Общие требования для предотвращения пожара</w:t>
      </w:r>
    </w:p>
    <w:p w:rsidR="00AD0D48" w:rsidRPr="00E00BE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Пожар невозможен ни при каких обстоятельствах, если исключается контакт источника зажигания с горючим материалом (</w:t>
      </w: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исходя из этого принципа разрабатываются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 правил пожарной безопасности, направленные на предотвращение и тушение пожаров).</w:t>
      </w:r>
    </w:p>
    <w:p w:rsidR="00AD0D48" w:rsidRPr="00E00BE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Если потенциальный источник зажигания и горючую среду невозможно полностью исключить из технологического процесса, то данное оборудование или помещение, в котором оно размещено, должно быть надежно защищено автоматическими средствами:</w:t>
      </w:r>
    </w:p>
    <w:p w:rsidR="00AD0D48" w:rsidRPr="00E00BE8" w:rsidRDefault="00AD0D48" w:rsidP="00AD0D4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Аварийное отключение оборудования.</w:t>
      </w:r>
    </w:p>
    <w:p w:rsidR="00AD0D48" w:rsidRDefault="00AD0D48" w:rsidP="00AD0D4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Различные сигнализации.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44F2F" w:rsidP="004C42AE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4686300</wp:posOffset>
            </wp:positionV>
            <wp:extent cx="2466340" cy="2574290"/>
            <wp:effectExtent l="19050" t="0" r="0" b="0"/>
            <wp:wrapSquare wrapText="bothSides"/>
            <wp:docPr id="10" name="Рисунок 1" descr="http://photoshare.ru/data/45/45117/1/6rjm8s-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are.ru/data/45/45117/1/6rjm8s-j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811" w:rsidRPr="00AD0D48">
        <w:rPr>
          <w:rFonts w:ascii="Times New Roman" w:hAnsi="Times New Roman" w:cs="Times New Roman"/>
          <w:b/>
          <w:sz w:val="40"/>
          <w:szCs w:val="40"/>
          <w:lang w:eastAsia="ru-RU"/>
        </w:rPr>
        <w:t>Пламя</w:t>
      </w:r>
    </w:p>
    <w:p w:rsidR="004C42AE" w:rsidRPr="004C42AE" w:rsidRDefault="004C42AE" w:rsidP="004C42AE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</w:p>
    <w:p w:rsidR="00770811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Пламя чаще всего поражает открытые участки тела. </w:t>
      </w:r>
    </w:p>
    <w:p w:rsidR="00770811" w:rsidRPr="00770811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опасны ожоги, получаемые от горящей одежды, которую трудно потушить и сбросить. </w:t>
      </w:r>
    </w:p>
    <w:p w:rsidR="00770811" w:rsidRPr="00770811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легко воспламенятся одежда из синтетических тканей. </w:t>
      </w: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Температурный порог жизнеспособности тканей человека составляет 45 °C.</w:t>
      </w:r>
    </w:p>
    <w:p w:rsidR="00770811" w:rsidRDefault="00770811" w:rsidP="007708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 окружающей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риводит к нарушению теплового режима тела человека, вызывает перегрев, ухудшение самочувствия из-за интенсивного выведения необходимых организму солей, нарушения ритма дыхания, деятельности сердца и сосудов. </w:t>
      </w:r>
    </w:p>
    <w:p w:rsidR="00770811" w:rsidRPr="00E00BE8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Необходимо избегать длительного облучения инфракрасными лучами интенсивностью около 540 Вт/м.</w:t>
      </w:r>
    </w:p>
    <w:p w:rsidR="00770811" w:rsidRPr="00E00BE8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горении</w:t>
      </w:r>
      <w:proofErr w:type="gramEnd"/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прежде всего выделяется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кол-во оксида углерода, углекислого газа, оксидов азота, которые заполняют объём помещения, в котором происходит горение, и создают опасные для жизни человека концентрации.</w:t>
      </w:r>
    </w:p>
    <w:p w:rsidR="00770811" w:rsidRDefault="00770811" w:rsidP="0077081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Pr="007553F9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Pr="00E00BE8" w:rsidRDefault="006D5CBD" w:rsidP="00AD0D4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-23495</wp:posOffset>
            </wp:positionV>
            <wp:extent cx="1840865" cy="2165350"/>
            <wp:effectExtent l="19050" t="0" r="6985" b="0"/>
            <wp:wrapSquare wrapText="bothSides"/>
            <wp:docPr id="31" name="Рисунок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48" w:rsidRPr="00AD0D48">
        <w:rPr>
          <w:rFonts w:ascii="Times New Roman" w:hAnsi="Times New Roman" w:cs="Times New Roman"/>
          <w:b/>
          <w:sz w:val="32"/>
          <w:szCs w:val="32"/>
          <w:lang w:eastAsia="ru-RU"/>
        </w:rPr>
        <w:t>Опасный фактор пожара (ОФП)</w:t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 — фактор пожара, воздействие которого приводит к материальному ущербу: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открытое пламя и искры;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 окружающей среды;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токсичные продукты горения;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дым;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пониженная концентрация кислорода;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последствия разрушения и повреждения объекта;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опасные факторы, проявляющиеся в результате взрыв</w:t>
      </w: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>ударная волна, пламя, обрушение конструкций и разлет осколков, образование вредных веществ с концентрацией в воздухе существенно выше ПДК).</w:t>
      </w:r>
    </w:p>
    <w:p w:rsidR="00770811" w:rsidRDefault="00770811" w:rsidP="00AD0D4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Pr="00E00BE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К опасным факторам пожара, воздействующим на людей и имущество, относятся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пламя и искры;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тепловой поток;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 окружающей среды;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концентрация токсичных продуктов горения и термического разложения;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пониженная концентрация </w:t>
      </w:r>
      <w:hyperlink r:id="rId16" w:tooltip="Кислород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кислорода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811" w:rsidRPr="006D5CBD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снижение видимости в дыму.</w:t>
      </w:r>
    </w:p>
    <w:p w:rsidR="00AD0D48" w:rsidRPr="00E00BE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К сопутствующим проявлениям опасных факторов пожара относятся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48" w:rsidRPr="00E00BE8" w:rsidRDefault="00AD0D48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AD0D48" w:rsidRPr="00E00BE8" w:rsidRDefault="00AD0D48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:rsidR="00AD0D48" w:rsidRPr="00E00BE8" w:rsidRDefault="00AD0D48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AD0D48" w:rsidRPr="00E00BE8" w:rsidRDefault="006D5CBD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454025</wp:posOffset>
            </wp:positionH>
            <wp:positionV relativeFrom="margin">
              <wp:posOffset>7376160</wp:posOffset>
            </wp:positionV>
            <wp:extent cx="5033645" cy="2610485"/>
            <wp:effectExtent l="19050" t="0" r="0" b="0"/>
            <wp:wrapSquare wrapText="bothSides"/>
            <wp:docPr id="33" name="Рисунок 14" descr="&amp;kcy;&amp;acy;&amp;rcy;&amp;tcy;&amp;icy;&amp;ncy;&amp;kcy;&amp;icy; &amp;pcy;&amp;ocy; &amp;pcy;&amp;bcy; &amp;TScy;&amp;iecy;&amp;ncy;&amp;tcy;&amp;rcy; &amp;rcy;&amp;acy;&amp;zcy;&amp;vcy;&amp;icy;&amp;tcy;&amp;icy;&amp;yacy; &amp;rcy;&amp;iecy;&amp;bcy;&amp;iecy;&amp;ncy;&amp;kcy;&amp;acy; - &amp;dcy;&amp;iecy;&amp;tcy;&amp;scy;&amp;kcy;&amp;icy;&amp;jcy; &amp;scy;&amp;acy;&amp;dcy; 66 &quot;&amp;Bcy;&amp;iecy;&amp;rcy;&amp;iecy;&amp;zcy;&amp;k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pcy;&amp;bcy; &amp;TScy;&amp;iecy;&amp;ncy;&amp;tcy;&amp;rcy; &amp;rcy;&amp;acy;&amp;zcy;&amp;vcy;&amp;icy;&amp;tcy;&amp;icy;&amp;yacy; &amp;rcy;&amp;iecy;&amp;bcy;&amp;iecy;&amp;ncy;&amp;kcy;&amp;acy; - &amp;dcy;&amp;iecy;&amp;tcy;&amp;scy;&amp;kcy;&amp;icy;&amp;jcy; &amp;scy;&amp;acy;&amp;dcy; 66 &quot;&amp;Bcy;&amp;iecy;&amp;rcy;&amp;iecy;&amp;zcy;&amp;kcy;&amp;acy;&quot;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опасные факторы взрыва, происшедшего вследствие пожара;</w:t>
      </w:r>
    </w:p>
    <w:p w:rsidR="00770811" w:rsidRPr="006D5CBD" w:rsidRDefault="00AD0D48" w:rsidP="006D5CB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воздействие огнетушащих веществ</w:t>
      </w:r>
    </w:p>
    <w:p w:rsidR="00770811" w:rsidRDefault="00770811" w:rsidP="00AD0D4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4C42AE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align>top</wp:align>
            </wp:positionV>
            <wp:extent cx="2579370" cy="2694940"/>
            <wp:effectExtent l="19050" t="0" r="0" b="0"/>
            <wp:wrapSquare wrapText="bothSides"/>
            <wp:docPr id="43" name="Рисунок 23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CBD" w:rsidRDefault="006D5CBD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77081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Условия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03481" w:rsidRDefault="0077081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протекания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70811" w:rsidRPr="00770811" w:rsidRDefault="0077081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стадии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пожара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603481">
      <w:pPr>
        <w:pStyle w:val="a7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770811" w:rsidP="00603481">
      <w:pPr>
        <w:pStyle w:val="a7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произошло возгорание, необходимо наличие трех условий:</w:t>
      </w:r>
    </w:p>
    <w:p w:rsidR="00603481" w:rsidRPr="00E00BE8" w:rsidRDefault="00603481" w:rsidP="00603481">
      <w:pPr>
        <w:pStyle w:val="a7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Pr="00E00BE8" w:rsidRDefault="00770811" w:rsidP="0077081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Горючая среда.</w:t>
      </w:r>
    </w:p>
    <w:p w:rsidR="00770811" w:rsidRPr="00E00BE8" w:rsidRDefault="00770811" w:rsidP="0077081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Источник зажигания — открытый огонь, химическая реакция, электроток.</w:t>
      </w:r>
    </w:p>
    <w:p w:rsidR="00770811" w:rsidRPr="00E00BE8" w:rsidRDefault="00770811" w:rsidP="0077081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Наличие окислителя, например, кислорода воздуха.</w:t>
      </w: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CBD" w:rsidRDefault="00770811" w:rsidP="0077081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Сущность горения заключается в следующем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: нагревание источников зажигания горючего материала до начала его теплового разложения. В процессе теплового разложения образуется угарный газ, вода и большое количество тепла. Выделяются также углекислый газ и сажа, которая оседает на окружающем рельефе местности. </w:t>
      </w:r>
    </w:p>
    <w:p w:rsidR="00770811" w:rsidRPr="00E00BE8" w:rsidRDefault="00770811" w:rsidP="0077081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Время от начала зажигания горючего материала до его воспламенения называется временем воспламенения.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воспламенения может составлять несколько месяцев.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С момента воспламенения начинается пожар.</w:t>
      </w:r>
    </w:p>
    <w:p w:rsidR="006D5CBD" w:rsidRDefault="006D5CBD" w:rsidP="0077081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811" w:rsidRPr="00770811" w:rsidRDefault="00770811" w:rsidP="0077081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Стадии пожара в помещениях</w:t>
      </w:r>
    </w:p>
    <w:p w:rsidR="006D5CBD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Первые 10—20 минут пожар распространяется линейно вдоль горючего материала. В это время помещение заполняется дымом; рассмотреть в это время пламя невозможно.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Температура воздуха поднимается в помещении до 250—300 градусов. Это температура воспламенения основных горючих материалов.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Через 20 минут начинается объёмное распространение пожара.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Спустя ещё 10 минут наступает разрушение остекления. Увеличивается приток свежего воздуха, резко прогрессирует развитие пожара. Температура достигает 900 градусов.</w:t>
      </w:r>
    </w:p>
    <w:p w:rsidR="006D5CBD" w:rsidRDefault="006D5CBD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Фаза выгорания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. В течение 10 минут максимальная скорость пожара.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После того, как выгорают основные вещества, происходит фаза стабилизации пожара (от 20 минут до 5 часов). Если огонь не может перекинуться на другие помещения, пожар идёт на улицу.</w:t>
      </w: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 это время происходит обрушение выгоревших конструкций.</w:t>
      </w:r>
    </w:p>
    <w:p w:rsidR="00770811" w:rsidRPr="006D5CBD" w:rsidRDefault="00770811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CBD" w:rsidRDefault="006D5CBD" w:rsidP="00AD0D4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AD0D4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Pr="007553F9" w:rsidRDefault="006D5CBD" w:rsidP="00AD0D4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5CBD" w:rsidRDefault="006D5CBD" w:rsidP="00AD0D4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0D48" w:rsidRPr="00770811" w:rsidRDefault="004C42AE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3585210</wp:posOffset>
            </wp:positionH>
            <wp:positionV relativeFrom="margin">
              <wp:posOffset>554355</wp:posOffset>
            </wp:positionV>
            <wp:extent cx="2475230" cy="2713355"/>
            <wp:effectExtent l="19050" t="0" r="1270" b="0"/>
            <wp:wrapSquare wrapText="bothSides"/>
            <wp:docPr id="34" name="Рисунок 20" descr="&amp;pcy;&amp;ocy;&amp;zhcy;&amp;acy;&amp;rcy;&amp;ncy;&amp;ycy;&amp;j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pcy;&amp;ocy;&amp;zhcy;&amp;acy;&amp;rcy;&amp;ncy;&amp;ycy;&amp;j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48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Борьба с пожаром</w:t>
      </w:r>
    </w:p>
    <w:p w:rsidR="00AD0D48" w:rsidRPr="00E00BE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AD0D48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Активная борьба с пожаром (тушение пожара) производится </w:t>
      </w:r>
    </w:p>
    <w:p w:rsidR="00770811" w:rsidRDefault="00770811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19" w:tooltip="Огнетушитель" w:history="1">
        <w:r w:rsidR="00AD0D48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огнетушителями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различного наполнения, </w:t>
      </w:r>
    </w:p>
    <w:p w:rsidR="00770811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20" w:tooltip="Песок" w:history="1">
        <w:r w:rsidR="00AD0D48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песком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70811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негорючими материалами, мешающими огню распространяться и гореть. </w:t>
      </w:r>
    </w:p>
    <w:p w:rsidR="00AD0D48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Также иногда огонь сбивают взрывной волной.</w:t>
      </w:r>
    </w:p>
    <w:p w:rsidR="00770811" w:rsidRPr="00E00BE8" w:rsidRDefault="00770811" w:rsidP="00770811">
      <w:pPr>
        <w:pStyle w:val="a7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AD0D48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людей из горящих зданий применяется </w:t>
      </w:r>
      <w:hyperlink r:id="rId21" w:tooltip="Лебёдка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лебёдка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, закреплённая с внешней стороны окна, по которой проживающие на высоких этажах люди могут спуститься на землю. </w:t>
      </w:r>
    </w:p>
    <w:p w:rsidR="00AD0D48" w:rsidRDefault="00AD0D48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Для защиты ценных вещей и документов от огня применяются несгораемые </w:t>
      </w:r>
      <w:hyperlink r:id="rId22" w:tooltip="Сейф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сейфы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Методы противодействия </w:t>
      </w:r>
      <w:hyperlink r:id="rId23" w:tooltip="Пожар" w:history="1">
        <w:r w:rsidRPr="00770811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пожару</w:t>
        </w:r>
      </w:hyperlink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делятся </w:t>
      </w:r>
      <w:proofErr w:type="gramStart"/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00F4C" w:rsidRPr="00770811" w:rsidRDefault="00200F4C" w:rsidP="00770811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70811" w:rsidRPr="00E00BE8" w:rsidRDefault="00770811" w:rsidP="00770811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уменьшающие </w:t>
      </w:r>
      <w:hyperlink r:id="rId24" w:tooltip="Вероятность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вероятность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возникновения пожара (профилактические);</w:t>
      </w:r>
    </w:p>
    <w:p w:rsidR="00770811" w:rsidRPr="00E00BE8" w:rsidRDefault="00770811" w:rsidP="00770811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защиту и спасение людей от огня.</w:t>
      </w: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Бытовые действия, уменьшающие </w:t>
      </w:r>
      <w:hyperlink r:id="rId25" w:tooltip="Вероятность" w:history="1">
        <w:r w:rsidRPr="00770811">
          <w:rPr>
            <w:rFonts w:ascii="Times New Roman" w:hAnsi="Times New Roman" w:cs="Times New Roman"/>
            <w:b/>
            <w:sz w:val="28"/>
            <w:szCs w:val="28"/>
            <w:lang w:eastAsia="ru-RU"/>
          </w:rPr>
          <w:t>вероятность</w:t>
        </w:r>
      </w:hyperlink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возникновения пожара:</w:t>
      </w:r>
    </w:p>
    <w:p w:rsidR="006D5CBD" w:rsidRPr="00770811" w:rsidRDefault="006D5CBD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811" w:rsidRPr="00E00BE8" w:rsidRDefault="00EB49D3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Сеть электроснабжения" w:history="1">
        <w:r w:rsidR="00770811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Электропроводку</w:t>
        </w:r>
      </w:hyperlink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во избежание возникновения </w:t>
      </w:r>
      <w:hyperlink r:id="rId27" w:tooltip="Короткое замыкание" w:history="1">
        <w:r w:rsidR="00770811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короткого замыкания</w:t>
        </w:r>
      </w:hyperlink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способного привести к пожару, </w:t>
      </w:r>
      <w:hyperlink r:id="rId28" w:tooltip="Диэлектрик" w:history="1">
        <w:r w:rsidR="00770811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изолируют</w:t>
        </w:r>
      </w:hyperlink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Изолируют от влаги </w:t>
      </w:r>
      <w:hyperlink r:id="rId29" w:tooltip="Розетка (разъём)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розетки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, расположенные в санузлах и на внешних стенах.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 </w:t>
      </w:r>
      <w:hyperlink r:id="rId30" w:tooltip="Устройство защитного отключения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УЗО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и автоматические </w:t>
      </w:r>
      <w:hyperlink r:id="rId31" w:tooltip="Предохранитель (электричество)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предохранители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Теплоизолируют</w:t>
      </w:r>
      <w:proofErr w:type="spell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газовые и электрические плиты от </w:t>
      </w:r>
      <w:hyperlink r:id="rId32" w:tooltip="Древесина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деревянной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мебели.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Для тушения </w:t>
      </w:r>
      <w:hyperlink r:id="rId33" w:tooltip="Окурок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окурков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 пепельницы, а </w:t>
      </w:r>
      <w:hyperlink r:id="rId34" w:tooltip="Свеча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свечи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зажигают в подсвечниках.</w:t>
      </w:r>
    </w:p>
    <w:p w:rsidR="00770811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Также все сотрудники предприятий России должны изучать пожа</w:t>
      </w:r>
      <w:r w:rsidR="007400E7">
        <w:rPr>
          <w:rFonts w:ascii="Times New Roman" w:hAnsi="Times New Roman" w:cs="Times New Roman"/>
          <w:sz w:val="28"/>
          <w:szCs w:val="28"/>
          <w:lang w:eastAsia="ru-RU"/>
        </w:rPr>
        <w:t>рно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-технический </w:t>
      </w:r>
      <w:hyperlink r:id="rId35" w:tooltip="Пожарно-технический минимум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минимум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ED1" w:rsidRDefault="004C42AE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7880985</wp:posOffset>
            </wp:positionV>
            <wp:extent cx="3260090" cy="1960880"/>
            <wp:effectExtent l="19050" t="0" r="0" b="0"/>
            <wp:wrapSquare wrapText="bothSides"/>
            <wp:docPr id="48" name="Рисунок 9" descr="C:\Documents and Settings\masha\Рабочий стол\image-m3id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sha\Рабочий стол\image-m3id629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2AE" w:rsidRPr="007553F9" w:rsidRDefault="004C42AE" w:rsidP="00BD6E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2AE" w:rsidRPr="007553F9" w:rsidRDefault="004C42AE" w:rsidP="00BD6E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ED1" w:rsidRPr="006D5CBD" w:rsidRDefault="00BD6ED1" w:rsidP="00BD6E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C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литературы </w:t>
      </w:r>
    </w:p>
    <w:p w:rsidR="00CC22C0" w:rsidRPr="00CC22C0" w:rsidRDefault="00CC22C0" w:rsidP="00CC22C0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22C0">
        <w:rPr>
          <w:rFonts w:ascii="Times New Roman" w:hAnsi="Times New Roman" w:cs="Times New Roman"/>
          <w:snapToGrid w:val="0"/>
          <w:sz w:val="24"/>
          <w:szCs w:val="24"/>
        </w:rPr>
        <w:t>Бутенко</w:t>
      </w:r>
      <w:proofErr w:type="spellEnd"/>
      <w:r w:rsidRPr="00CC22C0">
        <w:rPr>
          <w:rFonts w:ascii="Times New Roman" w:hAnsi="Times New Roman" w:cs="Times New Roman"/>
          <w:snapToGrid w:val="0"/>
          <w:sz w:val="24"/>
          <w:szCs w:val="24"/>
        </w:rPr>
        <w:t xml:space="preserve"> И. Уроки безопасности и уроки без опасности / И. </w:t>
      </w:r>
      <w:proofErr w:type="spellStart"/>
      <w:r w:rsidRPr="00CC22C0">
        <w:rPr>
          <w:rFonts w:ascii="Times New Roman" w:hAnsi="Times New Roman" w:cs="Times New Roman"/>
          <w:snapToGrid w:val="0"/>
          <w:sz w:val="24"/>
          <w:szCs w:val="24"/>
        </w:rPr>
        <w:t>Бутенко</w:t>
      </w:r>
      <w:proofErr w:type="spellEnd"/>
      <w:r w:rsidRPr="00CC22C0">
        <w:rPr>
          <w:rFonts w:ascii="Times New Roman" w:hAnsi="Times New Roman" w:cs="Times New Roman"/>
          <w:snapToGrid w:val="0"/>
          <w:sz w:val="24"/>
          <w:szCs w:val="24"/>
        </w:rPr>
        <w:t xml:space="preserve"> //Основы безопасности жизнедеятельности. – 2006. – № 9. – С. 8 - 15.           </w:t>
      </w:r>
    </w:p>
    <w:p w:rsidR="00BD6ED1" w:rsidRPr="00CC22C0" w:rsidRDefault="004C42AE" w:rsidP="00CC22C0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C0">
        <w:rPr>
          <w:rFonts w:ascii="Times New Roman" w:hAnsi="Times New Roman" w:cs="Times New Roman"/>
          <w:sz w:val="24"/>
          <w:szCs w:val="24"/>
        </w:rPr>
        <w:t>Горячев</w:t>
      </w:r>
      <w:r w:rsidR="00CC22C0" w:rsidRPr="00CC22C0">
        <w:rPr>
          <w:rFonts w:ascii="Times New Roman" w:hAnsi="Times New Roman" w:cs="Times New Roman"/>
          <w:sz w:val="24"/>
          <w:szCs w:val="24"/>
        </w:rPr>
        <w:t xml:space="preserve"> С. А.,, </w:t>
      </w:r>
      <w:proofErr w:type="spellStart"/>
      <w:r w:rsidR="00CC22C0" w:rsidRPr="00CC22C0">
        <w:rPr>
          <w:rFonts w:ascii="Times New Roman" w:hAnsi="Times New Roman" w:cs="Times New Roman"/>
          <w:sz w:val="24"/>
          <w:szCs w:val="24"/>
        </w:rPr>
        <w:t>Конылов</w:t>
      </w:r>
      <w:proofErr w:type="spellEnd"/>
      <w:r w:rsidR="00CC22C0" w:rsidRPr="00CC22C0">
        <w:rPr>
          <w:rFonts w:ascii="Times New Roman" w:hAnsi="Times New Roman" w:cs="Times New Roman"/>
          <w:sz w:val="24"/>
          <w:szCs w:val="24"/>
        </w:rPr>
        <w:t xml:space="preserve"> В. А., </w:t>
      </w:r>
      <w:r w:rsidRPr="00CC22C0">
        <w:rPr>
          <w:rFonts w:ascii="Times New Roman" w:hAnsi="Times New Roman" w:cs="Times New Roman"/>
          <w:sz w:val="24"/>
          <w:szCs w:val="24"/>
        </w:rPr>
        <w:t>Попов</w:t>
      </w:r>
      <w:r w:rsidR="00CC22C0" w:rsidRPr="00CC22C0">
        <w:rPr>
          <w:rFonts w:ascii="Times New Roman" w:hAnsi="Times New Roman" w:cs="Times New Roman"/>
          <w:sz w:val="24"/>
          <w:szCs w:val="24"/>
        </w:rPr>
        <w:t xml:space="preserve"> В. В., </w:t>
      </w:r>
      <w:r w:rsidRPr="00CC22C0">
        <w:rPr>
          <w:rFonts w:ascii="Times New Roman" w:hAnsi="Times New Roman" w:cs="Times New Roman"/>
          <w:sz w:val="24"/>
          <w:szCs w:val="24"/>
        </w:rPr>
        <w:t>Прохоров</w:t>
      </w:r>
      <w:r w:rsidR="00CC22C0" w:rsidRPr="00CC22C0">
        <w:rPr>
          <w:rFonts w:ascii="Times New Roman" w:hAnsi="Times New Roman" w:cs="Times New Roman"/>
          <w:sz w:val="24"/>
          <w:szCs w:val="24"/>
        </w:rPr>
        <w:t xml:space="preserve"> В. П., </w:t>
      </w:r>
      <w:r w:rsidRPr="00CC22C0">
        <w:rPr>
          <w:rFonts w:ascii="Times New Roman" w:hAnsi="Times New Roman" w:cs="Times New Roman"/>
          <w:sz w:val="24"/>
          <w:szCs w:val="24"/>
        </w:rPr>
        <w:t>Рубцов</w:t>
      </w:r>
      <w:r w:rsidR="00CC22C0" w:rsidRPr="00CC22C0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CC22C0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="00CC22C0" w:rsidRPr="00CC22C0">
        <w:rPr>
          <w:rFonts w:ascii="Times New Roman" w:hAnsi="Times New Roman" w:cs="Times New Roman"/>
          <w:sz w:val="24"/>
          <w:szCs w:val="24"/>
        </w:rPr>
        <w:t xml:space="preserve"> В. В.</w:t>
      </w:r>
      <w:r w:rsidRPr="00CC22C0">
        <w:rPr>
          <w:rFonts w:ascii="Times New Roman" w:hAnsi="Times New Roman" w:cs="Times New Roman"/>
          <w:sz w:val="24"/>
          <w:szCs w:val="24"/>
        </w:rPr>
        <w:t xml:space="preserve"> Основы пожарной безопасности. </w:t>
      </w:r>
      <w:r w:rsidR="00CC22C0" w:rsidRPr="00CC22C0">
        <w:rPr>
          <w:rFonts w:ascii="Times New Roman" w:hAnsi="Times New Roman" w:cs="Times New Roman"/>
          <w:sz w:val="24"/>
          <w:szCs w:val="24"/>
        </w:rPr>
        <w:t>–</w:t>
      </w:r>
      <w:r w:rsidRPr="00CC22C0">
        <w:rPr>
          <w:rFonts w:ascii="Times New Roman" w:hAnsi="Times New Roman" w:cs="Times New Roman"/>
          <w:sz w:val="24"/>
          <w:szCs w:val="24"/>
        </w:rPr>
        <w:t xml:space="preserve"> М.: ВИПТШ МВД СССР, 1990. -</w:t>
      </w:r>
      <w:r w:rsidR="00CC22C0" w:rsidRPr="00CC22C0">
        <w:rPr>
          <w:rFonts w:ascii="Times New Roman" w:hAnsi="Times New Roman" w:cs="Times New Roman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z w:val="24"/>
          <w:szCs w:val="24"/>
        </w:rPr>
        <w:t xml:space="preserve">242 </w:t>
      </w:r>
      <w:proofErr w:type="gramStart"/>
      <w:r w:rsidRPr="00CC22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22C0">
        <w:rPr>
          <w:rFonts w:ascii="Times New Roman" w:hAnsi="Times New Roman" w:cs="Times New Roman"/>
          <w:sz w:val="24"/>
          <w:szCs w:val="24"/>
        </w:rPr>
        <w:t>.</w:t>
      </w:r>
    </w:p>
    <w:p w:rsidR="00CC22C0" w:rsidRPr="00CC22C0" w:rsidRDefault="00CC22C0" w:rsidP="00CC22C0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C22C0">
        <w:rPr>
          <w:rFonts w:ascii="Times New Roman" w:hAnsi="Times New Roman" w:cs="Times New Roman"/>
          <w:snapToGrid w:val="0"/>
          <w:sz w:val="24"/>
          <w:szCs w:val="24"/>
        </w:rPr>
        <w:t>Ефимов В. Пожарная безопасность образовательных учреждений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/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В Ефимов   //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Основы безопасности жизни.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2004.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7.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С.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31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napToGrid w:val="0"/>
          <w:sz w:val="24"/>
          <w:szCs w:val="24"/>
        </w:rPr>
        <w:t>34.</w:t>
      </w:r>
    </w:p>
    <w:p w:rsidR="00CC22C0" w:rsidRPr="00CC22C0" w:rsidRDefault="00CC22C0" w:rsidP="00CC22C0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C22C0">
        <w:rPr>
          <w:rFonts w:ascii="Times New Roman" w:hAnsi="Times New Roman" w:cs="Times New Roman"/>
          <w:sz w:val="24"/>
          <w:szCs w:val="24"/>
        </w:rPr>
        <w:t>Терминологический словарь по пожарной безопасности. – М.: ФГУ ВНИИМО МЧС России,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C0">
        <w:rPr>
          <w:rFonts w:ascii="Times New Roman" w:hAnsi="Times New Roman" w:cs="Times New Roman"/>
          <w:sz w:val="24"/>
          <w:szCs w:val="24"/>
        </w:rPr>
        <w:t xml:space="preserve">- 226 </w:t>
      </w:r>
      <w:proofErr w:type="gramStart"/>
      <w:r w:rsidRPr="00CC22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22C0">
        <w:rPr>
          <w:rFonts w:ascii="Times New Roman" w:hAnsi="Times New Roman" w:cs="Times New Roman"/>
          <w:sz w:val="24"/>
          <w:szCs w:val="24"/>
        </w:rPr>
        <w:t>.</w:t>
      </w:r>
    </w:p>
    <w:p w:rsidR="006D5CBD" w:rsidRPr="00CC22C0" w:rsidRDefault="00304F8B" w:rsidP="00BD6ED1">
      <w:pPr>
        <w:pStyle w:val="a7"/>
        <w:numPr>
          <w:ilvl w:val="0"/>
          <w:numId w:val="38"/>
        </w:numPr>
        <w:jc w:val="both"/>
        <w:rPr>
          <w:rStyle w:val="serp-urlitem"/>
          <w:rFonts w:ascii="Times New Roman" w:hAnsi="Times New Roman" w:cs="Times New Roman"/>
          <w:sz w:val="24"/>
          <w:szCs w:val="24"/>
          <w:lang w:eastAsia="ru-RU"/>
        </w:rPr>
      </w:pPr>
      <w:r w:rsidRPr="00CC22C0">
        <w:rPr>
          <w:rStyle w:val="HTML"/>
          <w:rFonts w:ascii="Times New Roman" w:hAnsi="Times New Roman" w:cs="Times New Roman"/>
          <w:sz w:val="24"/>
          <w:szCs w:val="24"/>
        </w:rPr>
        <w:t>https://ru.wikipedia.org/wiki/</w:t>
      </w:r>
      <w:r w:rsidRPr="00CC22C0">
        <w:rPr>
          <w:rStyle w:val="HTML"/>
          <w:rFonts w:ascii="Times New Roman" w:hAnsi="Times New Roman" w:cs="Times New Roman"/>
          <w:b/>
          <w:bCs/>
          <w:sz w:val="24"/>
          <w:szCs w:val="24"/>
        </w:rPr>
        <w:t>Пожарная</w:t>
      </w:r>
      <w:r w:rsidRPr="00CC22C0">
        <w:rPr>
          <w:rStyle w:val="HTML"/>
          <w:rFonts w:ascii="Times New Roman" w:hAnsi="Times New Roman" w:cs="Times New Roman"/>
          <w:sz w:val="24"/>
          <w:szCs w:val="24"/>
        </w:rPr>
        <w:t>_</w:t>
      </w:r>
      <w:r w:rsidRPr="00CC22C0">
        <w:rPr>
          <w:rStyle w:val="HTML"/>
          <w:rFonts w:ascii="Times New Roman" w:hAnsi="Times New Roman" w:cs="Times New Roman"/>
          <w:b/>
          <w:bCs/>
          <w:sz w:val="24"/>
          <w:szCs w:val="24"/>
        </w:rPr>
        <w:t>безопасность</w:t>
      </w:r>
    </w:p>
    <w:p w:rsidR="00CC22C0" w:rsidRPr="006D5CBD" w:rsidRDefault="00CC22C0" w:rsidP="00CC22C0">
      <w:pPr>
        <w:pStyle w:val="a7"/>
        <w:jc w:val="both"/>
        <w:rPr>
          <w:rStyle w:val="serp-urlitem"/>
          <w:rFonts w:ascii="Times New Roman" w:hAnsi="Times New Roman" w:cs="Times New Roman"/>
          <w:b/>
          <w:sz w:val="28"/>
          <w:szCs w:val="28"/>
        </w:rPr>
      </w:pPr>
      <w:r w:rsidRPr="006D5CBD">
        <w:rPr>
          <w:rStyle w:val="serp-urlitem"/>
          <w:rFonts w:ascii="Times New Roman" w:hAnsi="Times New Roman" w:cs="Times New Roman"/>
          <w:b/>
          <w:sz w:val="28"/>
          <w:szCs w:val="28"/>
        </w:rPr>
        <w:t>Картинки</w:t>
      </w:r>
    </w:p>
    <w:p w:rsidR="00CC22C0" w:rsidRDefault="00744F2F" w:rsidP="00BD6ED1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2070100</wp:posOffset>
            </wp:positionV>
            <wp:extent cx="1412240" cy="697230"/>
            <wp:effectExtent l="19050" t="0" r="0" b="0"/>
            <wp:wrapSquare wrapText="bothSides"/>
            <wp:docPr id="15" name="Рисунок 14" descr="&amp;kcy;&amp;acy;&amp;rcy;&amp;tcy;&amp;icy;&amp;ncy;&amp;kcy;&amp;icy; &amp;pcy;&amp;ocy; &amp;pcy;&amp;bcy; &amp;TScy;&amp;iecy;&amp;ncy;&amp;tcy;&amp;rcy; &amp;rcy;&amp;acy;&amp;zcy;&amp;vcy;&amp;icy;&amp;tcy;&amp;icy;&amp;yacy; &amp;rcy;&amp;iecy;&amp;bcy;&amp;iecy;&amp;ncy;&amp;kcy;&amp;acy; - &amp;dcy;&amp;iecy;&amp;tcy;&amp;scy;&amp;kcy;&amp;icy;&amp;jcy; &amp;scy;&amp;acy;&amp;dcy; 66 &quot;&amp;Bcy;&amp;iecy;&amp;rcy;&amp;iecy;&amp;zcy;&amp;k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pcy;&amp;bcy; &amp;TScy;&amp;iecy;&amp;ncy;&amp;tcy;&amp;rcy; &amp;rcy;&amp;acy;&amp;zcy;&amp;vcy;&amp;icy;&amp;tcy;&amp;icy;&amp;yacy; &amp;rcy;&amp;iecy;&amp;bcy;&amp;iecy;&amp;ncy;&amp;kcy;&amp;acy; - &amp;dcy;&amp;iecy;&amp;tcy;&amp;scy;&amp;kcy;&amp;icy;&amp;jcy; &amp;scy;&amp;acy;&amp;dcy; 66 &quot;&amp;Bcy;&amp;iecy;&amp;rcy;&amp;iecy;&amp;zcy;&amp;kcy;&amp;acy;&quot;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2F" w:rsidRDefault="00060E7B" w:rsidP="00744F2F">
      <w:r>
        <w:t xml:space="preserve"> </w:t>
      </w:r>
      <w:r w:rsidR="00744F2F" w:rsidRPr="00744F2F">
        <w:t>http://sutava.ucoz.ru/1Glavnaya/Novosti/1346624575_ogon.jpg</w:t>
      </w:r>
    </w:p>
    <w:p w:rsidR="00304F8B" w:rsidRDefault="00060E7B" w:rsidP="00744F2F">
      <w:r>
        <w:t xml:space="preserve"> </w:t>
      </w:r>
    </w:p>
    <w:p w:rsidR="00BD6ED1" w:rsidRPr="007553F9" w:rsidRDefault="004C42AE" w:rsidP="00BD6ED1">
      <w:r w:rsidRPr="007553F9">
        <w:t xml:space="preserve">  </w:t>
      </w:r>
      <w:r w:rsidR="00CC22C0" w:rsidRPr="00CC22C0">
        <w:rPr>
          <w:noProof/>
          <w:lang w:eastAsia="ru-RU"/>
        </w:rPr>
        <w:drawing>
          <wp:inline distT="0" distB="0" distL="0" distR="0">
            <wp:extent cx="1078945" cy="673768"/>
            <wp:effectExtent l="19050" t="0" r="6905" b="0"/>
            <wp:docPr id="50" name="Рисунок 11" descr="&amp;Pcy;&amp;lcy;&amp;acy;&amp;kcy;&amp;acy;&amp;tcy;&amp;ycy; &amp;pcy;&amp;ocy;&amp;zhcy;&amp;acy;&amp;rcy;&amp;ncy;&amp;acy;&amp;yacy; &amp;bcy;&amp;iecy;&amp;zcy;&amp;ocy;&amp;pcy;&amp;acy;&amp;scy;&amp;ncy;&amp;ocy;&amp;scy;&amp;tcy;&amp;softcy; &amp;dcy;&amp;iecy;&amp;tcy;&amp;y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lcy;&amp;acy;&amp;kcy;&amp;acy;&amp;tcy;&amp;ycy; &amp;pcy;&amp;ocy;&amp;zhcy;&amp;acy;&amp;rcy;&amp;ncy;&amp;acy;&amp;yacy; &amp;bcy;&amp;iecy;&amp;zcy;&amp;ocy;&amp;pcy;&amp;acy;&amp;scy;&amp;ncy;&amp;ocy;&amp;scy;&amp;tcy;&amp;softcy; &amp;dcy;&amp;iecy;&amp;tcy;&amp;yacy;&amp;mcy;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05" cy="70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F9" w:rsidRPr="007553F9">
        <w:rPr>
          <w:lang w:val="en-US"/>
        </w:rPr>
        <w:t>http</w:t>
      </w:r>
      <w:r w:rsidR="007553F9" w:rsidRPr="007553F9">
        <w:t>://</w:t>
      </w:r>
      <w:proofErr w:type="spellStart"/>
      <w:r w:rsidR="007553F9" w:rsidRPr="007553F9">
        <w:rPr>
          <w:lang w:val="en-US"/>
        </w:rPr>
        <w:t>bezopasnost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detej</w:t>
      </w:r>
      <w:proofErr w:type="spellEnd"/>
      <w:r w:rsidR="007553F9" w:rsidRPr="007553F9">
        <w:t>.</w:t>
      </w:r>
      <w:proofErr w:type="spellStart"/>
      <w:r w:rsidR="007553F9" w:rsidRPr="007553F9">
        <w:rPr>
          <w:lang w:val="en-US"/>
        </w:rPr>
        <w:t>ru</w:t>
      </w:r>
      <w:proofErr w:type="spellEnd"/>
      <w:r w:rsidR="007553F9" w:rsidRPr="007553F9">
        <w:t>/</w:t>
      </w:r>
      <w:proofErr w:type="spellStart"/>
      <w:r w:rsidR="007553F9" w:rsidRPr="007553F9">
        <w:rPr>
          <w:lang w:val="en-US"/>
        </w:rPr>
        <w:t>foto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bezopasnost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detej</w:t>
      </w:r>
      <w:proofErr w:type="spellEnd"/>
      <w:r w:rsidR="007553F9" w:rsidRPr="007553F9">
        <w:t>/</w:t>
      </w:r>
      <w:r w:rsidR="007553F9" w:rsidRPr="007553F9">
        <w:rPr>
          <w:lang w:val="en-US"/>
        </w:rPr>
        <w:t>images</w:t>
      </w:r>
      <w:r w:rsidR="007553F9" w:rsidRPr="007553F9">
        <w:t>/2013/129-</w:t>
      </w:r>
      <w:proofErr w:type="spellStart"/>
      <w:r w:rsidR="007553F9" w:rsidRPr="007553F9">
        <w:rPr>
          <w:lang w:val="en-US"/>
        </w:rPr>
        <w:t>plakaty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pozharnaya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bezopasnost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dlya</w:t>
      </w:r>
      <w:proofErr w:type="spellEnd"/>
      <w:r w:rsidR="007553F9" w:rsidRPr="007553F9">
        <w:t>-</w:t>
      </w:r>
      <w:proofErr w:type="spellStart"/>
      <w:r w:rsidR="007553F9" w:rsidRPr="007553F9">
        <w:rPr>
          <w:lang w:val="en-US"/>
        </w:rPr>
        <w:t>detej</w:t>
      </w:r>
      <w:proofErr w:type="spellEnd"/>
      <w:r w:rsidR="007553F9" w:rsidRPr="007553F9">
        <w:t>-330</w:t>
      </w:r>
      <w:r w:rsidR="007553F9" w:rsidRPr="007553F9">
        <w:rPr>
          <w:lang w:val="en-US"/>
        </w:rPr>
        <w:t>x</w:t>
      </w:r>
      <w:r w:rsidR="007553F9" w:rsidRPr="007553F9">
        <w:t>206.</w:t>
      </w:r>
      <w:r w:rsidR="007553F9" w:rsidRPr="007553F9">
        <w:rPr>
          <w:lang w:val="en-US"/>
        </w:rPr>
        <w:t>jpg</w:t>
      </w:r>
      <w:r w:rsidRPr="007553F9">
        <w:t xml:space="preserve"> </w:t>
      </w:r>
    </w:p>
    <w:p w:rsidR="006D5CBD" w:rsidRPr="00744F2F" w:rsidRDefault="006D5CBD" w:rsidP="00BD6ED1">
      <w:r>
        <w:rPr>
          <w:noProof/>
          <w:lang w:eastAsia="ru-RU"/>
        </w:rPr>
        <w:drawing>
          <wp:inline distT="0" distB="0" distL="0" distR="0">
            <wp:extent cx="883319" cy="1016129"/>
            <wp:effectExtent l="19050" t="0" r="0" b="0"/>
            <wp:docPr id="28" name="Рисунок 20" descr="&amp;pcy;&amp;ocy;&amp;zhcy;&amp;acy;&amp;rcy;&amp;ncy;&amp;ycy;&amp;j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pcy;&amp;ocy;&amp;zhcy;&amp;acy;&amp;rcy;&amp;ncy;&amp;ycy;&amp;j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5" cy="101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2C0" w:rsidRPr="007553F9">
        <w:t xml:space="preserve"> </w:t>
      </w:r>
      <w:hyperlink r:id="rId39" w:history="1">
        <w:r w:rsidR="009B49E6" w:rsidRPr="00744F2F">
          <w:rPr>
            <w:rStyle w:val="a3"/>
            <w:color w:val="auto"/>
            <w:lang w:val="en-US"/>
          </w:rPr>
          <w:t>http</w:t>
        </w:r>
        <w:r w:rsidR="009B49E6" w:rsidRPr="00744F2F">
          <w:rPr>
            <w:rStyle w:val="a3"/>
            <w:color w:val="auto"/>
          </w:rPr>
          <w:t>://</w:t>
        </w:r>
        <w:proofErr w:type="spellStart"/>
        <w:r w:rsidR="009B49E6" w:rsidRPr="00744F2F">
          <w:rPr>
            <w:rStyle w:val="a3"/>
            <w:color w:val="auto"/>
            <w:lang w:val="en-US"/>
          </w:rPr>
          <w:t>st</w:t>
        </w:r>
        <w:proofErr w:type="spellEnd"/>
        <w:r w:rsidR="009B49E6" w:rsidRPr="00744F2F">
          <w:rPr>
            <w:rStyle w:val="a3"/>
            <w:color w:val="auto"/>
          </w:rPr>
          <w:t>.</w:t>
        </w:r>
        <w:proofErr w:type="spellStart"/>
        <w:r w:rsidR="009B49E6" w:rsidRPr="00744F2F">
          <w:rPr>
            <w:rStyle w:val="a3"/>
            <w:color w:val="auto"/>
            <w:lang w:val="en-US"/>
          </w:rPr>
          <w:t>depositphotos</w:t>
        </w:r>
        <w:proofErr w:type="spellEnd"/>
        <w:r w:rsidR="009B49E6" w:rsidRPr="00744F2F">
          <w:rPr>
            <w:rStyle w:val="a3"/>
            <w:color w:val="auto"/>
          </w:rPr>
          <w:t>.</w:t>
        </w:r>
        <w:r w:rsidR="009B49E6" w:rsidRPr="00744F2F">
          <w:rPr>
            <w:rStyle w:val="a3"/>
            <w:color w:val="auto"/>
            <w:lang w:val="en-US"/>
          </w:rPr>
          <w:t>com</w:t>
        </w:r>
        <w:r w:rsidR="009B49E6" w:rsidRPr="00744F2F">
          <w:rPr>
            <w:rStyle w:val="a3"/>
            <w:color w:val="auto"/>
          </w:rPr>
          <w:t>/1173077/3644/</w:t>
        </w:r>
        <w:r w:rsidR="009B49E6" w:rsidRPr="00744F2F">
          <w:rPr>
            <w:rStyle w:val="a3"/>
            <w:color w:val="auto"/>
            <w:lang w:val="en-US"/>
          </w:rPr>
          <w:t>v</w:t>
        </w:r>
        <w:r w:rsidR="009B49E6" w:rsidRPr="00744F2F">
          <w:rPr>
            <w:rStyle w:val="a3"/>
            <w:color w:val="auto"/>
          </w:rPr>
          <w:t>/950/</w:t>
        </w:r>
        <w:proofErr w:type="spellStart"/>
        <w:r w:rsidR="009B49E6" w:rsidRPr="00744F2F">
          <w:rPr>
            <w:rStyle w:val="a3"/>
            <w:color w:val="auto"/>
            <w:lang w:val="en-US"/>
          </w:rPr>
          <w:t>depositphotos</w:t>
        </w:r>
        <w:proofErr w:type="spellEnd"/>
        <w:r w:rsidR="009B49E6" w:rsidRPr="00744F2F">
          <w:rPr>
            <w:rStyle w:val="a3"/>
            <w:color w:val="auto"/>
          </w:rPr>
          <w:t>_36448607-</w:t>
        </w:r>
        <w:r w:rsidR="009B49E6" w:rsidRPr="00744F2F">
          <w:rPr>
            <w:rStyle w:val="a3"/>
            <w:color w:val="auto"/>
            <w:lang w:val="en-US"/>
          </w:rPr>
          <w:t>Firefighter</w:t>
        </w:r>
        <w:r w:rsidR="009B49E6" w:rsidRPr="00744F2F">
          <w:rPr>
            <w:rStyle w:val="a3"/>
            <w:color w:val="auto"/>
          </w:rPr>
          <w:t>.</w:t>
        </w:r>
        <w:r w:rsidR="009B49E6" w:rsidRPr="00744F2F">
          <w:rPr>
            <w:rStyle w:val="a3"/>
            <w:color w:val="auto"/>
            <w:lang w:val="en-US"/>
          </w:rPr>
          <w:t>jpg</w:t>
        </w:r>
      </w:hyperlink>
      <w:r w:rsidR="009B49E6" w:rsidRPr="00744F2F">
        <w:t xml:space="preserve"> </w:t>
      </w:r>
    </w:p>
    <w:p w:rsidR="00060E7B" w:rsidRDefault="00304F8B" w:rsidP="00BD6ED1">
      <w:r w:rsidRPr="00744F2F">
        <w:rPr>
          <w:noProof/>
          <w:lang w:eastAsia="ru-RU"/>
        </w:rPr>
        <w:drawing>
          <wp:inline distT="0" distB="0" distL="0" distR="0">
            <wp:extent cx="685800" cy="685800"/>
            <wp:effectExtent l="19050" t="0" r="0" b="0"/>
            <wp:docPr id="6" name="Рисунок 8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 #2427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 #24270175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9" cy="68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E7B" w:rsidRPr="00744F2F">
        <w:t xml:space="preserve">  </w:t>
      </w:r>
      <w:hyperlink r:id="rId41" w:history="1">
        <w:r w:rsidR="00060E7B" w:rsidRPr="00744F2F">
          <w:rPr>
            <w:rStyle w:val="a3"/>
            <w:color w:val="auto"/>
          </w:rPr>
          <w:t>http://st.depositphotos.com/1038855/2427/i/950/depositphotos_24270175-3d-man-with-fire-extinguisher-and-checklist.jpg</w:t>
        </w:r>
      </w:hyperlink>
    </w:p>
    <w:p w:rsidR="00060E7B" w:rsidRDefault="002D0BA5" w:rsidP="002D0B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4481" cy="818148"/>
            <wp:effectExtent l="19050" t="0" r="0" b="0"/>
            <wp:docPr id="24" name="Рисунок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04" cy="81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E7B" w:rsidRPr="00060E7B">
        <w:t xml:space="preserve"> </w:t>
      </w:r>
      <w:r w:rsidR="00060E7B" w:rsidRPr="00060E7B">
        <w:rPr>
          <w:rFonts w:ascii="Times New Roman" w:hAnsi="Times New Roman" w:cs="Times New Roman"/>
          <w:sz w:val="28"/>
          <w:szCs w:val="28"/>
          <w:lang w:eastAsia="ru-RU"/>
        </w:rPr>
        <w:t>http://st.depositphotos.com/1060916/2467/i/950/depositphotos_24671711-3d-person-fireman.jpg</w:t>
      </w:r>
    </w:p>
    <w:p w:rsidR="00744F2F" w:rsidRPr="006D5CBD" w:rsidRDefault="00060E7B" w:rsidP="00744F2F">
      <w:r>
        <w:t xml:space="preserve">   </w:t>
      </w:r>
      <w:r w:rsidR="00744F2F" w:rsidRPr="00744F2F">
        <w:rPr>
          <w:noProof/>
          <w:lang w:eastAsia="ru-RU"/>
        </w:rPr>
        <w:drawing>
          <wp:inline distT="0" distB="0" distL="0" distR="0">
            <wp:extent cx="787066" cy="787066"/>
            <wp:effectExtent l="19050" t="0" r="0" b="0"/>
            <wp:docPr id="3" name="Рисунок 4" descr="http://static5.depositphotos.com/1024486/495/i/950/depositphotos_4952328-Fire-extinguish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5.depositphotos.com/1024486/495/i/950/depositphotos_4952328-Fire-extinguisher-icon.jpg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01" cy="79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F2F" w:rsidRPr="00744F2F">
        <w:t xml:space="preserve"> </w:t>
      </w:r>
      <w:r w:rsidR="00744F2F" w:rsidRPr="009B49E6">
        <w:t>http://static5.depositphotos.com/1024486/495/i/950/depositphotos_4952328-Fire-extinguisher-icon.jpg</w:t>
      </w:r>
    </w:p>
    <w:p w:rsidR="009B49E6" w:rsidRPr="007C0E6C" w:rsidRDefault="00744F2F" w:rsidP="006D5CBD">
      <w:r w:rsidRPr="00744F2F">
        <w:rPr>
          <w:noProof/>
          <w:lang w:eastAsia="ru-RU"/>
        </w:rPr>
        <w:drawing>
          <wp:inline distT="0" distB="0" distL="0" distR="0">
            <wp:extent cx="1151240" cy="1070811"/>
            <wp:effectExtent l="19050" t="0" r="0" b="0"/>
            <wp:docPr id="8" name="Рисунок 1" descr="http://photoshare.ru/data/45/45117/1/6rjm8s-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are.ru/data/45/45117/1/6rjm8s-j9.jpg"/>
                    <pic:cNvPicPr>
                      <a:picLocks noChangeAspect="1" noChangeArrowheads="1"/>
                    </pic:cNvPicPr>
                  </pic:nvPicPr>
                  <pic:blipFill>
                    <a:blip r:embed="rId4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18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2F">
        <w:t xml:space="preserve"> </w:t>
      </w:r>
      <w:r w:rsidRPr="00060E7B">
        <w:rPr>
          <w:lang w:val="en-US"/>
        </w:rPr>
        <w:t>http</w:t>
      </w:r>
      <w:r w:rsidRPr="00744F2F">
        <w:t>://</w:t>
      </w:r>
      <w:proofErr w:type="spellStart"/>
      <w:r w:rsidRPr="00060E7B">
        <w:rPr>
          <w:lang w:val="en-US"/>
        </w:rPr>
        <w:t>photoshare</w:t>
      </w:r>
      <w:proofErr w:type="spellEnd"/>
      <w:r w:rsidRPr="00744F2F">
        <w:t>.</w:t>
      </w:r>
      <w:proofErr w:type="spellStart"/>
      <w:r w:rsidRPr="00060E7B">
        <w:rPr>
          <w:lang w:val="en-US"/>
        </w:rPr>
        <w:t>ru</w:t>
      </w:r>
      <w:proofErr w:type="spellEnd"/>
      <w:r w:rsidRPr="00744F2F">
        <w:t>/</w:t>
      </w:r>
      <w:r w:rsidRPr="00060E7B">
        <w:rPr>
          <w:lang w:val="en-US"/>
        </w:rPr>
        <w:t>data</w:t>
      </w:r>
      <w:r w:rsidRPr="00744F2F">
        <w:t>/45/45117/1/6</w:t>
      </w:r>
      <w:proofErr w:type="spellStart"/>
      <w:r w:rsidRPr="00060E7B">
        <w:rPr>
          <w:lang w:val="en-US"/>
        </w:rPr>
        <w:t>rjm</w:t>
      </w:r>
      <w:proofErr w:type="spellEnd"/>
      <w:r w:rsidRPr="00744F2F">
        <w:t>8</w:t>
      </w:r>
      <w:r w:rsidRPr="00060E7B">
        <w:rPr>
          <w:lang w:val="en-US"/>
        </w:rPr>
        <w:t>s</w:t>
      </w:r>
      <w:r w:rsidRPr="00744F2F">
        <w:t>-</w:t>
      </w:r>
      <w:r w:rsidRPr="00060E7B">
        <w:rPr>
          <w:lang w:val="en-US"/>
        </w:rPr>
        <w:t>j</w:t>
      </w:r>
      <w:r w:rsidRPr="00744F2F">
        <w:t>9.</w:t>
      </w:r>
      <w:r w:rsidRPr="00060E7B">
        <w:rPr>
          <w:lang w:val="en-US"/>
        </w:rPr>
        <w:t>jpg</w:t>
      </w:r>
    </w:p>
    <w:sectPr w:rsidR="009B49E6" w:rsidRPr="007C0E6C" w:rsidSect="00AD0D4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DB"/>
    <w:multiLevelType w:val="hybridMultilevel"/>
    <w:tmpl w:val="5C8AA9E6"/>
    <w:lvl w:ilvl="0" w:tplc="8028202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369"/>
    <w:multiLevelType w:val="hybridMultilevel"/>
    <w:tmpl w:val="003E8388"/>
    <w:lvl w:ilvl="0" w:tplc="D7DCBC06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12463"/>
    <w:multiLevelType w:val="hybridMultilevel"/>
    <w:tmpl w:val="39B08E18"/>
    <w:lvl w:ilvl="0" w:tplc="CDFE05A2">
      <w:start w:val="1"/>
      <w:numFmt w:val="bullet"/>
      <w:lvlText w:val="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8E0C7F"/>
    <w:multiLevelType w:val="multilevel"/>
    <w:tmpl w:val="0B6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2074"/>
    <w:multiLevelType w:val="multilevel"/>
    <w:tmpl w:val="6C0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4234A"/>
    <w:multiLevelType w:val="hybridMultilevel"/>
    <w:tmpl w:val="06983754"/>
    <w:lvl w:ilvl="0" w:tplc="BAFE3D1A">
      <w:start w:val="1"/>
      <w:numFmt w:val="bullet"/>
      <w:lvlText w:val=""/>
      <w:lvlJc w:val="left"/>
      <w:pPr>
        <w:ind w:left="644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C26912"/>
    <w:multiLevelType w:val="hybridMultilevel"/>
    <w:tmpl w:val="4CB6378A"/>
    <w:lvl w:ilvl="0" w:tplc="BAFE3D1A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25EC"/>
    <w:multiLevelType w:val="multilevel"/>
    <w:tmpl w:val="ECB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36187"/>
    <w:multiLevelType w:val="hybridMultilevel"/>
    <w:tmpl w:val="9A74D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7C9"/>
    <w:multiLevelType w:val="multilevel"/>
    <w:tmpl w:val="7B7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F6EB6"/>
    <w:multiLevelType w:val="hybridMultilevel"/>
    <w:tmpl w:val="021A0096"/>
    <w:lvl w:ilvl="0" w:tplc="CDFE05A2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FFA"/>
    <w:multiLevelType w:val="multilevel"/>
    <w:tmpl w:val="9A1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64CB7"/>
    <w:multiLevelType w:val="multilevel"/>
    <w:tmpl w:val="7A6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D408F"/>
    <w:multiLevelType w:val="hybridMultilevel"/>
    <w:tmpl w:val="9A7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43558"/>
    <w:multiLevelType w:val="hybridMultilevel"/>
    <w:tmpl w:val="C3C60130"/>
    <w:lvl w:ilvl="0" w:tplc="C6E84990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4C6ACE"/>
    <w:multiLevelType w:val="hybridMultilevel"/>
    <w:tmpl w:val="7070ECC4"/>
    <w:lvl w:ilvl="0" w:tplc="5984AA9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31F2"/>
    <w:multiLevelType w:val="hybridMultilevel"/>
    <w:tmpl w:val="E20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A1E3D"/>
    <w:multiLevelType w:val="multilevel"/>
    <w:tmpl w:val="61C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72256"/>
    <w:multiLevelType w:val="hybridMultilevel"/>
    <w:tmpl w:val="02EED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B7DEA"/>
    <w:multiLevelType w:val="hybridMultilevel"/>
    <w:tmpl w:val="AADC67BA"/>
    <w:lvl w:ilvl="0" w:tplc="B3DEC078">
      <w:start w:val="1"/>
      <w:numFmt w:val="bullet"/>
      <w:lvlText w:val="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4B43B3"/>
    <w:multiLevelType w:val="hybridMultilevel"/>
    <w:tmpl w:val="D7B24178"/>
    <w:lvl w:ilvl="0" w:tplc="D7DCBC06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95A8E"/>
    <w:multiLevelType w:val="hybridMultilevel"/>
    <w:tmpl w:val="8E6A1AA8"/>
    <w:lvl w:ilvl="0" w:tplc="BAFE3D1A">
      <w:start w:val="1"/>
      <w:numFmt w:val="bullet"/>
      <w:lvlText w:val=""/>
      <w:lvlJc w:val="left"/>
      <w:pPr>
        <w:ind w:left="1428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FC5294"/>
    <w:multiLevelType w:val="hybridMultilevel"/>
    <w:tmpl w:val="9684D7E0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814C1A"/>
    <w:multiLevelType w:val="multilevel"/>
    <w:tmpl w:val="74A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9192B"/>
    <w:multiLevelType w:val="hybridMultilevel"/>
    <w:tmpl w:val="72F22C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7C72"/>
    <w:multiLevelType w:val="hybridMultilevel"/>
    <w:tmpl w:val="E6A84B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350"/>
    <w:multiLevelType w:val="multilevel"/>
    <w:tmpl w:val="96E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00DB9"/>
    <w:multiLevelType w:val="multilevel"/>
    <w:tmpl w:val="426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73477"/>
    <w:multiLevelType w:val="hybridMultilevel"/>
    <w:tmpl w:val="EF4CD4D0"/>
    <w:lvl w:ilvl="0" w:tplc="5984AA9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31445"/>
    <w:multiLevelType w:val="hybridMultilevel"/>
    <w:tmpl w:val="859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11CB"/>
    <w:multiLevelType w:val="hybridMultilevel"/>
    <w:tmpl w:val="90C452DC"/>
    <w:lvl w:ilvl="0" w:tplc="D7DCBC06">
      <w:start w:val="1"/>
      <w:numFmt w:val="bullet"/>
      <w:lvlText w:val=""/>
      <w:lvlJc w:val="left"/>
      <w:pPr>
        <w:ind w:left="100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412A81"/>
    <w:multiLevelType w:val="multilevel"/>
    <w:tmpl w:val="8B7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332A6"/>
    <w:multiLevelType w:val="hybridMultilevel"/>
    <w:tmpl w:val="12D4D52A"/>
    <w:lvl w:ilvl="0" w:tplc="8EAE51BC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511EA6"/>
    <w:multiLevelType w:val="hybridMultilevel"/>
    <w:tmpl w:val="E18E8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61A3E"/>
    <w:multiLevelType w:val="multilevel"/>
    <w:tmpl w:val="E0E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94C5D"/>
    <w:multiLevelType w:val="multilevel"/>
    <w:tmpl w:val="821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C72A4"/>
    <w:multiLevelType w:val="multilevel"/>
    <w:tmpl w:val="886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A47C8"/>
    <w:multiLevelType w:val="multilevel"/>
    <w:tmpl w:val="FDE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3"/>
  </w:num>
  <w:num w:numId="3">
    <w:abstractNumId w:val="4"/>
  </w:num>
  <w:num w:numId="4">
    <w:abstractNumId w:val="36"/>
  </w:num>
  <w:num w:numId="5">
    <w:abstractNumId w:val="17"/>
  </w:num>
  <w:num w:numId="6">
    <w:abstractNumId w:val="9"/>
  </w:num>
  <w:num w:numId="7">
    <w:abstractNumId w:val="11"/>
  </w:num>
  <w:num w:numId="8">
    <w:abstractNumId w:val="7"/>
  </w:num>
  <w:num w:numId="9">
    <w:abstractNumId w:val="34"/>
  </w:num>
  <w:num w:numId="10">
    <w:abstractNumId w:val="12"/>
  </w:num>
  <w:num w:numId="11">
    <w:abstractNumId w:val="35"/>
  </w:num>
  <w:num w:numId="12">
    <w:abstractNumId w:val="3"/>
  </w:num>
  <w:num w:numId="13">
    <w:abstractNumId w:val="27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1"/>
  </w:num>
  <w:num w:numId="19">
    <w:abstractNumId w:val="20"/>
  </w:num>
  <w:num w:numId="20">
    <w:abstractNumId w:val="19"/>
  </w:num>
  <w:num w:numId="21">
    <w:abstractNumId w:val="10"/>
  </w:num>
  <w:num w:numId="22">
    <w:abstractNumId w:val="14"/>
  </w:num>
  <w:num w:numId="23">
    <w:abstractNumId w:val="15"/>
  </w:num>
  <w:num w:numId="24">
    <w:abstractNumId w:val="28"/>
  </w:num>
  <w:num w:numId="25">
    <w:abstractNumId w:val="0"/>
  </w:num>
  <w:num w:numId="26">
    <w:abstractNumId w:val="6"/>
  </w:num>
  <w:num w:numId="27">
    <w:abstractNumId w:val="2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24"/>
  </w:num>
  <w:num w:numId="33">
    <w:abstractNumId w:val="22"/>
  </w:num>
  <w:num w:numId="34">
    <w:abstractNumId w:val="8"/>
  </w:num>
  <w:num w:numId="35">
    <w:abstractNumId w:val="33"/>
  </w:num>
  <w:num w:numId="36">
    <w:abstractNumId w:val="25"/>
  </w:num>
  <w:num w:numId="37">
    <w:abstractNumId w:val="3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BE8"/>
    <w:rsid w:val="000426D0"/>
    <w:rsid w:val="00060E7B"/>
    <w:rsid w:val="000C2DD2"/>
    <w:rsid w:val="00185CA4"/>
    <w:rsid w:val="00200F4C"/>
    <w:rsid w:val="00215AA0"/>
    <w:rsid w:val="00264B52"/>
    <w:rsid w:val="002D0BA5"/>
    <w:rsid w:val="00304F8B"/>
    <w:rsid w:val="004C42AE"/>
    <w:rsid w:val="00603481"/>
    <w:rsid w:val="00677481"/>
    <w:rsid w:val="006D5CBD"/>
    <w:rsid w:val="007400E7"/>
    <w:rsid w:val="00744F2F"/>
    <w:rsid w:val="007553F9"/>
    <w:rsid w:val="00770811"/>
    <w:rsid w:val="007C0E6C"/>
    <w:rsid w:val="009B49E6"/>
    <w:rsid w:val="00A26BDC"/>
    <w:rsid w:val="00AD0D48"/>
    <w:rsid w:val="00BD6ED1"/>
    <w:rsid w:val="00CC22C0"/>
    <w:rsid w:val="00CC4075"/>
    <w:rsid w:val="00E00BE8"/>
    <w:rsid w:val="00E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C"/>
  </w:style>
  <w:style w:type="paragraph" w:styleId="1">
    <w:name w:val="heading 1"/>
    <w:basedOn w:val="a"/>
    <w:link w:val="10"/>
    <w:uiPriority w:val="9"/>
    <w:qFormat/>
    <w:rsid w:val="00E0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00B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E00BE8"/>
  </w:style>
  <w:style w:type="character" w:customStyle="1" w:styleId="toctext">
    <w:name w:val="toctext"/>
    <w:basedOn w:val="a0"/>
    <w:rsid w:val="00E00BE8"/>
  </w:style>
  <w:style w:type="character" w:customStyle="1" w:styleId="mw-headline">
    <w:name w:val="mw-headline"/>
    <w:basedOn w:val="a0"/>
    <w:rsid w:val="00E00BE8"/>
  </w:style>
  <w:style w:type="character" w:customStyle="1" w:styleId="reference-text">
    <w:name w:val="reference-text"/>
    <w:basedOn w:val="a0"/>
    <w:rsid w:val="00E00BE8"/>
  </w:style>
  <w:style w:type="paragraph" w:styleId="a5">
    <w:name w:val="Balloon Text"/>
    <w:basedOn w:val="a"/>
    <w:link w:val="a6"/>
    <w:uiPriority w:val="99"/>
    <w:semiHidden/>
    <w:unhideWhenUsed/>
    <w:rsid w:val="00E0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E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00BE8"/>
    <w:pPr>
      <w:spacing w:after="0" w:line="240" w:lineRule="auto"/>
    </w:pPr>
  </w:style>
  <w:style w:type="character" w:customStyle="1" w:styleId="serp-urlitem">
    <w:name w:val="serp-url__item"/>
    <w:basedOn w:val="a0"/>
    <w:rsid w:val="00E00BE8"/>
  </w:style>
  <w:style w:type="character" w:customStyle="1" w:styleId="serp-urlmark">
    <w:name w:val="serp-url__mark"/>
    <w:basedOn w:val="a0"/>
    <w:rsid w:val="00E00BE8"/>
  </w:style>
  <w:style w:type="character" w:styleId="a9">
    <w:name w:val="Strong"/>
    <w:basedOn w:val="a0"/>
    <w:uiPriority w:val="22"/>
    <w:qFormat/>
    <w:rsid w:val="00E00BE8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CC4075"/>
  </w:style>
  <w:style w:type="character" w:styleId="HTML">
    <w:name w:val="HTML Cite"/>
    <w:basedOn w:val="a0"/>
    <w:uiPriority w:val="99"/>
    <w:semiHidden/>
    <w:unhideWhenUsed/>
    <w:rsid w:val="00304F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/index.php?title=%D0%9C%D0%B5%D1%80%D1%8B_%D0%BF%D0%BE%D0%B6%D0%B0%D1%80%D0%BD%D0%BE%D0%B9_%D0%B1%D0%B5%D0%B7%D0%BE%D0%BF%D0%B0%D1%81%D0%BD%D0%BE%D1%81%D1%82%D0%B8&amp;action=edit&amp;redlink=1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ru.wikipedia.org/wiki/%D0%A1%D0%B5%D1%82%D1%8C_%D1%8D%D0%BB%D0%B5%D0%BA%D1%82%D1%80%D0%BE%D1%81%D0%BD%D0%B0%D0%B1%D0%B6%D0%B5%D0%BD%D0%B8%D1%8F" TargetMode="External"/><Relationship Id="rId39" Type="http://schemas.openxmlformats.org/officeDocument/2006/relationships/hyperlink" Target="http://st.depositphotos.com/1173077/3644/v/950/depositphotos_36448607-Firefighter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5%D0%B1%D1%91%D0%B4%D0%BA%D0%B0" TargetMode="External"/><Relationship Id="rId34" Type="http://schemas.openxmlformats.org/officeDocument/2006/relationships/hyperlink" Target="https://ru.wikipedia.org/wiki/%D0%A1%D0%B2%D0%B5%D1%87%D0%B0" TargetMode="External"/><Relationship Id="rId42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/index.php?title=%D0%9F%D1%80%D0%BE%D1%82%D0%B8%D0%B2%D0%BE%D0%BF%D0%BE%D0%B6%D0%B0%D1%80%D0%BD%D1%8B%D0%B9_%D1%80%D0%B5%D0%B6%D0%B8%D0%BC&amp;action=edit&amp;redlink=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ru.wikipedia.org/wiki/%D0%92%D0%B5%D1%80%D0%BE%D1%8F%D1%82%D0%BD%D0%BE%D1%81%D1%82%D1%8C" TargetMode="External"/><Relationship Id="rId33" Type="http://schemas.openxmlformats.org/officeDocument/2006/relationships/hyperlink" Target="https://ru.wikipedia.org/wiki/%D0%9E%D0%BA%D1%83%D1%80%D0%BE%D0%BA" TargetMode="External"/><Relationship Id="rId38" Type="http://schemas.openxmlformats.org/officeDocument/2006/relationships/image" Target="media/image1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1%D0%BB%D0%BE%D1%80%D0%BE%D0%B4" TargetMode="External"/><Relationship Id="rId20" Type="http://schemas.openxmlformats.org/officeDocument/2006/relationships/hyperlink" Target="https://ru.wikipedia.org/wiki/%D0%9F%D0%B5%D1%81%D0%BE%D0%BA" TargetMode="External"/><Relationship Id="rId29" Type="http://schemas.openxmlformats.org/officeDocument/2006/relationships/hyperlink" Target="https://ru.wikipedia.org/wiki/%D0%A0%D0%BE%D0%B7%D0%B5%D1%82%D0%BA%D0%B0_%28%D1%80%D0%B0%D0%B7%D1%8A%D1%91%D0%BC%29" TargetMode="External"/><Relationship Id="rId41" Type="http://schemas.openxmlformats.org/officeDocument/2006/relationships/hyperlink" Target="http://st.depositphotos.com/1038855/2427/i/950/depositphotos_24270175-3d-man-with-fire-extinguisher-and-checklis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0%BE%D0%B6%D0%B0%D1%80" TargetMode="External"/><Relationship Id="rId24" Type="http://schemas.openxmlformats.org/officeDocument/2006/relationships/hyperlink" Target="https://ru.wikipedia.org/wiki/%D0%92%D0%B5%D1%80%D0%BE%D1%8F%D1%82%D0%BD%D0%BE%D1%81%D1%82%D1%8C" TargetMode="External"/><Relationship Id="rId32" Type="http://schemas.openxmlformats.org/officeDocument/2006/relationships/hyperlink" Target="https://ru.wikipedia.org/wiki/%D0%94%D1%80%D0%B5%D0%B2%D0%B5%D1%81%D0%B8%D0%BD%D0%B0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2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%D0%9F%D0%BE%D0%B6%D0%B0%D1%80" TargetMode="External"/><Relationship Id="rId28" Type="http://schemas.openxmlformats.org/officeDocument/2006/relationships/hyperlink" Target="https://ru.wikipedia.org/wiki/%D0%94%D0%B8%D1%8D%D0%BB%D0%B5%D0%BA%D1%82%D1%80%D0%B8%D0%BA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ru.wikisource.org/wiki/%D0%A4%D0%B5%D0%B4%D0%B5%D1%80%D0%B0%D0%BB%D1%8C%D0%BD%D1%8B%D0%B9_%D0%B7%D0%B0%D0%BA%D0%BE%D0%BD_%D0%BE%D1%82_30.12.2009_%E2%84%96_384-%D0%A4%D0%97" TargetMode="External"/><Relationship Id="rId19" Type="http://schemas.openxmlformats.org/officeDocument/2006/relationships/hyperlink" Target="https://ru.wikipedia.org/wiki/%D0%9E%D0%B3%D0%BD%D0%B5%D1%82%D1%83%D1%88%D0%B8%D1%82%D0%B5%D0%BB%D1%8C" TargetMode="External"/><Relationship Id="rId31" Type="http://schemas.openxmlformats.org/officeDocument/2006/relationships/hyperlink" Target="https://ru.wikipedia.org/wiki/%D0%9F%D1%80%D0%B5%D0%B4%D0%BE%D1%85%D1%80%D0%B0%D0%BD%D0%B8%D1%82%D0%B5%D0%BB%D1%8C_%28%D1%8D%D0%BB%D0%B5%D0%BA%D1%82%D1%80%D0%B8%D1%87%D0%B5%D1%81%D1%82%D0%B2%D0%BE%29" TargetMode="External"/><Relationship Id="rId44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5%D0%BD%D0%B8%D1%87%D0%B5%D1%81%D0%BA%D0%B8%D0%B9_%D1%80%D0%B5%D0%B3%D0%BB%D0%B0%D0%BC%D0%B5%D0%BD%D1%82_%D0%BE_%D1%82%D1%80%D0%B5%D0%B1%D0%BE%D0%B2%D0%B0%D0%BD%D0%B8%D1%8F%D1%85_%D0%BF%D0%BE%D0%B6%D0%B0%D1%80%D0%BD%D0%BE%D0%B9_%D0%B1%D0%B5%D0%B7%D0%BE%D0%BF%D0%B0%D1%81%D0%BD%D0%BE%D1%81%D1%82%D0%B8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A1%D0%B5%D0%B9%D1%84" TargetMode="External"/><Relationship Id="rId27" Type="http://schemas.openxmlformats.org/officeDocument/2006/relationships/hyperlink" Target="https://ru.wikipedia.org/wiki/%D0%9A%D0%BE%D1%80%D0%BE%D1%82%D0%BA%D0%BE%D0%B5_%D0%B7%D0%B0%D0%BC%D1%8B%D0%BA%D0%B0%D0%BD%D0%B8%D0%B5" TargetMode="External"/><Relationship Id="rId30" Type="http://schemas.openxmlformats.org/officeDocument/2006/relationships/hyperlink" Target="https://ru.wikipedia.org/wiki/%D0%A3%D1%81%D1%82%D1%80%D0%BE%D0%B9%D1%81%D1%82%D0%B2%D0%BE_%D0%B7%D0%B0%D1%89%D0%B8%D1%82%D0%BD%D0%BE%D0%B3%D0%BE_%D0%BE%D1%82%D0%BA%D0%BB%D1%8E%D1%87%D0%B5%D0%BD%D0%B8%D1%8F" TargetMode="External"/><Relationship Id="rId35" Type="http://schemas.openxmlformats.org/officeDocument/2006/relationships/hyperlink" Target="https://ru.wikipedia.org/wiki/%D0%9F%D0%BE%D0%B6%D0%B0%D1%80%D0%BD%D0%BE-%D1%82%D0%B5%D1%85%D0%BD%D0%B8%D1%87%D0%B5%D1%81%D0%BA%D0%B8%D0%B9_%D0%BC%D0%B8%D0%BD%D0%B8%D0%BC%D1%83%D0%BC" TargetMode="External"/><Relationship Id="rId43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2015-03-23T15:18:00Z</dcterms:created>
  <dcterms:modified xsi:type="dcterms:W3CDTF">2016-01-02T11:05:00Z</dcterms:modified>
</cp:coreProperties>
</file>